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B377" w14:textId="77777777" w:rsidR="009D1757" w:rsidRPr="001A670C" w:rsidRDefault="00710636" w:rsidP="009D1757">
      <w:pPr>
        <w:jc w:val="center"/>
        <w:rPr>
          <w:rFonts w:ascii="Avenir Next LT Pro" w:hAnsi="Avenir Next LT Pro"/>
          <w:sz w:val="22"/>
          <w:szCs w:val="22"/>
        </w:rPr>
      </w:pPr>
      <w:r w:rsidRPr="001A670C">
        <w:rPr>
          <w:rFonts w:ascii="Avenir Next LT Pro" w:hAnsi="Avenir Next LT Pro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A0AFD" wp14:editId="67708B4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219825" cy="1914525"/>
                <wp:effectExtent l="0" t="0" r="9525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A7C75" w14:textId="77777777" w:rsidR="00413A5B" w:rsidRDefault="00413A5B" w:rsidP="00571C74">
                            <w:pPr>
                              <w:pStyle w:val="Heading1"/>
                              <w:jc w:val="left"/>
                              <w:rPr>
                                <w:b w:val="0"/>
                              </w:rPr>
                            </w:pPr>
                            <w:bookmarkStart w:id="0" w:name="_Hlk478472355"/>
                            <w:bookmarkEnd w:id="0"/>
                          </w:p>
                          <w:p w14:paraId="4A654834" w14:textId="77777777" w:rsidR="00413A5B" w:rsidRDefault="00413A5B" w:rsidP="00413A5B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1F497D"/>
                                <w:lang w:eastAsia="en-GB"/>
                              </w:rPr>
                              <w:drawing>
                                <wp:inline distT="0" distB="0" distL="0" distR="0" wp14:anchorId="42642279" wp14:editId="168B6695">
                                  <wp:extent cx="895350" cy="895350"/>
                                  <wp:effectExtent l="0" t="0" r="0" b="0"/>
                                  <wp:docPr id="1" name="Picture 1" descr="cid:image002.png@01D19B18.BF2071F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2.png@01D19B18.BF2071F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8FD978" w14:textId="77777777" w:rsidR="00413A5B" w:rsidRPr="00AB5286" w:rsidRDefault="00413A5B" w:rsidP="00413A5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618644D8" w14:textId="77777777" w:rsidR="00641D67" w:rsidRPr="00641D67" w:rsidRDefault="00641D67" w:rsidP="00413A5B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1D67">
                              <w:rPr>
                                <w:rFonts w:ascii="Avenir Next LT Pro" w:hAnsi="Avenir Next LT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Welsh Refugee Council </w:t>
                            </w:r>
                          </w:p>
                          <w:p w14:paraId="6B969D9E" w14:textId="73D862C8" w:rsidR="00413A5B" w:rsidRPr="00641D67" w:rsidRDefault="00641D67" w:rsidP="00413A5B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1D67">
                              <w:rPr>
                                <w:rFonts w:ascii="Avenir Next LT Pro" w:hAnsi="Avenir Next LT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Job Description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A0A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7pt;width:489.75pt;height:15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" stroked="f">
                <v:textbox>
                  <w:txbxContent>
                    <w:p w14:paraId="205A7C75" w14:textId="77777777" w:rsidR="00413A5B" w:rsidRDefault="00413A5B" w:rsidP="00571C74">
                      <w:pPr>
                        <w:pStyle w:val="Heading1"/>
                        <w:jc w:val="left"/>
                        <w:rPr>
                          <w:b w:val="0"/>
                        </w:rPr>
                      </w:pPr>
                      <w:bookmarkStart w:id="1" w:name="_Hlk478472355"/>
                      <w:bookmarkEnd w:id="1"/>
                    </w:p>
                    <w:p w14:paraId="4A654834" w14:textId="77777777" w:rsidR="00413A5B" w:rsidRDefault="00413A5B" w:rsidP="00413A5B">
                      <w:pPr>
                        <w:pStyle w:val="Heading1"/>
                        <w:rPr>
                          <w:b w:val="0"/>
                        </w:rPr>
                      </w:pPr>
                      <w:r>
                        <w:rPr>
                          <w:rFonts w:cs="Arial"/>
                          <w:noProof/>
                          <w:color w:val="1F497D"/>
                          <w:lang w:eastAsia="en-GB"/>
                        </w:rPr>
                        <w:drawing>
                          <wp:inline distT="0" distB="0" distL="0" distR="0" wp14:anchorId="42642279" wp14:editId="168B6695">
                            <wp:extent cx="895350" cy="895350"/>
                            <wp:effectExtent l="0" t="0" r="0" b="0"/>
                            <wp:docPr id="1" name="Picture 1" descr="cid:image002.png@01D19B18.BF2071F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2.png@01D19B18.BF2071F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8FD978" w14:textId="77777777" w:rsidR="00413A5B" w:rsidRPr="00AB5286" w:rsidRDefault="00413A5B" w:rsidP="00413A5B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618644D8" w14:textId="77777777" w:rsidR="00641D67" w:rsidRPr="00641D67" w:rsidRDefault="00641D67" w:rsidP="00413A5B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8"/>
                          <w:szCs w:val="28"/>
                        </w:rPr>
                      </w:pPr>
                      <w:r w:rsidRPr="00641D67">
                        <w:rPr>
                          <w:rFonts w:ascii="Avenir Next LT Pro" w:hAnsi="Avenir Next LT Pro"/>
                          <w:b/>
                          <w:bCs/>
                          <w:sz w:val="28"/>
                          <w:szCs w:val="28"/>
                        </w:rPr>
                        <w:t xml:space="preserve">Welsh Refugee Council </w:t>
                      </w:r>
                    </w:p>
                    <w:p w14:paraId="6B969D9E" w14:textId="73D862C8" w:rsidR="00413A5B" w:rsidRPr="00641D67" w:rsidRDefault="00641D67" w:rsidP="00413A5B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28"/>
                          <w:szCs w:val="28"/>
                        </w:rPr>
                      </w:pPr>
                      <w:r w:rsidRPr="00641D67">
                        <w:rPr>
                          <w:rFonts w:ascii="Avenir Next LT Pro" w:hAnsi="Avenir Next LT Pro"/>
                          <w:b/>
                          <w:bCs/>
                          <w:sz w:val="28"/>
                          <w:szCs w:val="28"/>
                        </w:rPr>
                        <w:t xml:space="preserve">Job Description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37E8F2" w14:textId="77777777" w:rsidR="009D1757" w:rsidRPr="001A670C" w:rsidRDefault="009D1757" w:rsidP="001D1802">
      <w:pPr>
        <w:jc w:val="center"/>
        <w:rPr>
          <w:rFonts w:ascii="Avenir Next LT Pro" w:hAnsi="Avenir Next LT Pro"/>
          <w:sz w:val="22"/>
          <w:szCs w:val="22"/>
        </w:rPr>
      </w:pPr>
    </w:p>
    <w:p w14:paraId="20F06A8D" w14:textId="77777777" w:rsidR="009D1757" w:rsidRPr="001A670C" w:rsidRDefault="009D1757" w:rsidP="009D1757">
      <w:pPr>
        <w:jc w:val="both"/>
        <w:rPr>
          <w:rFonts w:ascii="Avenir Next LT Pro" w:hAnsi="Avenir Next LT Pro" w:cs="Tahoma"/>
          <w:sz w:val="22"/>
          <w:szCs w:val="22"/>
        </w:rPr>
      </w:pPr>
    </w:p>
    <w:p w14:paraId="42346682" w14:textId="77777777" w:rsidR="005F3E06" w:rsidRPr="001A670C" w:rsidRDefault="005F3E06" w:rsidP="009D1757">
      <w:pPr>
        <w:jc w:val="both"/>
        <w:rPr>
          <w:rFonts w:ascii="Avenir Next LT Pro" w:hAnsi="Avenir Next LT Pro" w:cs="Tahoma"/>
          <w:sz w:val="22"/>
          <w:szCs w:val="22"/>
        </w:rPr>
      </w:pPr>
    </w:p>
    <w:p w14:paraId="6F4D6769" w14:textId="77777777" w:rsidR="005F3E06" w:rsidRPr="001A670C" w:rsidRDefault="005F3E06" w:rsidP="009D1757">
      <w:pPr>
        <w:jc w:val="both"/>
        <w:rPr>
          <w:rFonts w:ascii="Avenir Next LT Pro" w:hAnsi="Avenir Next LT Pro" w:cs="Tahoma"/>
          <w:sz w:val="22"/>
          <w:szCs w:val="22"/>
        </w:rPr>
      </w:pPr>
    </w:p>
    <w:p w14:paraId="07850D5A" w14:textId="77777777" w:rsidR="005F3E06" w:rsidRPr="001A670C" w:rsidRDefault="005F3E06" w:rsidP="009D1757">
      <w:pPr>
        <w:jc w:val="both"/>
        <w:rPr>
          <w:rFonts w:ascii="Avenir Next LT Pro" w:hAnsi="Avenir Next LT Pro" w:cs="Tahoma"/>
          <w:sz w:val="22"/>
          <w:szCs w:val="22"/>
        </w:rPr>
      </w:pPr>
    </w:p>
    <w:p w14:paraId="165DDFE2" w14:textId="77777777" w:rsidR="005F3E06" w:rsidRPr="001A670C" w:rsidRDefault="005F3E06" w:rsidP="009D1757">
      <w:pPr>
        <w:jc w:val="both"/>
        <w:rPr>
          <w:rFonts w:ascii="Avenir Next LT Pro" w:hAnsi="Avenir Next LT Pro" w:cs="Tahoma"/>
          <w:sz w:val="22"/>
          <w:szCs w:val="22"/>
        </w:rPr>
      </w:pPr>
    </w:p>
    <w:p w14:paraId="2A629EB2" w14:textId="77777777" w:rsidR="005F3E06" w:rsidRPr="001A670C" w:rsidRDefault="005F3E06" w:rsidP="009D1757">
      <w:pPr>
        <w:jc w:val="both"/>
        <w:rPr>
          <w:rFonts w:ascii="Avenir Next LT Pro" w:hAnsi="Avenir Next LT Pro" w:cs="Tahoma"/>
          <w:sz w:val="22"/>
          <w:szCs w:val="22"/>
        </w:rPr>
      </w:pPr>
    </w:p>
    <w:p w14:paraId="246ED1FB" w14:textId="77777777" w:rsidR="005F3E06" w:rsidRPr="001A670C" w:rsidRDefault="005F3E06" w:rsidP="009D1757">
      <w:pPr>
        <w:jc w:val="both"/>
        <w:rPr>
          <w:rFonts w:ascii="Avenir Next LT Pro" w:hAnsi="Avenir Next LT Pro" w:cs="Tahoma"/>
          <w:sz w:val="22"/>
          <w:szCs w:val="22"/>
        </w:rPr>
      </w:pPr>
    </w:p>
    <w:p w14:paraId="4A7A5051" w14:textId="77777777" w:rsidR="005F3E06" w:rsidRPr="001A670C" w:rsidRDefault="005F3E06" w:rsidP="009D1757">
      <w:pPr>
        <w:jc w:val="both"/>
        <w:rPr>
          <w:rFonts w:ascii="Avenir Next LT Pro" w:hAnsi="Avenir Next LT Pro" w:cs="Tahoma"/>
          <w:sz w:val="22"/>
          <w:szCs w:val="22"/>
        </w:rPr>
      </w:pPr>
    </w:p>
    <w:p w14:paraId="51680DDD" w14:textId="77777777" w:rsidR="005F3E06" w:rsidRPr="001A670C" w:rsidRDefault="005F3E06" w:rsidP="009D1757">
      <w:pPr>
        <w:jc w:val="both"/>
        <w:rPr>
          <w:rFonts w:ascii="Avenir Next LT Pro" w:hAnsi="Avenir Next LT Pro" w:cs="Tahoma"/>
          <w:sz w:val="22"/>
          <w:szCs w:val="22"/>
        </w:rPr>
      </w:pPr>
    </w:p>
    <w:p w14:paraId="0E4DF5FB" w14:textId="77777777" w:rsidR="00641D67" w:rsidRPr="001A670C" w:rsidRDefault="00641D67" w:rsidP="009D1757">
      <w:pPr>
        <w:jc w:val="both"/>
        <w:rPr>
          <w:rFonts w:ascii="Avenir Next LT Pro" w:hAnsi="Avenir Next LT Pro" w:cs="Tahoma"/>
          <w:b/>
          <w:bCs/>
          <w:sz w:val="22"/>
          <w:szCs w:val="22"/>
        </w:rPr>
      </w:pPr>
    </w:p>
    <w:p w14:paraId="3527B541" w14:textId="735A5A76" w:rsidR="00F7193E" w:rsidRPr="001A670C" w:rsidRDefault="005F3E06" w:rsidP="009D1757">
      <w:pPr>
        <w:jc w:val="both"/>
        <w:rPr>
          <w:rFonts w:ascii="Avenir Next LT Pro" w:hAnsi="Avenir Next LT Pro" w:cs="Tahoma"/>
          <w:bCs/>
          <w:sz w:val="22"/>
          <w:szCs w:val="22"/>
        </w:rPr>
      </w:pPr>
      <w:r w:rsidRPr="001A670C">
        <w:rPr>
          <w:rFonts w:ascii="Avenir Next LT Pro" w:hAnsi="Avenir Next LT Pro" w:cs="Tahoma"/>
          <w:b/>
          <w:bCs/>
          <w:sz w:val="22"/>
          <w:szCs w:val="22"/>
        </w:rPr>
        <w:t>Job Title:</w:t>
      </w:r>
      <w:r w:rsidRPr="001A670C">
        <w:rPr>
          <w:rFonts w:ascii="Avenir Next LT Pro" w:hAnsi="Avenir Next LT Pro" w:cs="Tahoma"/>
          <w:bCs/>
          <w:sz w:val="22"/>
          <w:szCs w:val="22"/>
        </w:rPr>
        <w:tab/>
      </w:r>
      <w:r w:rsidRPr="001A670C">
        <w:rPr>
          <w:rFonts w:ascii="Avenir Next LT Pro" w:hAnsi="Avenir Next LT Pro" w:cs="Tahoma"/>
          <w:bCs/>
          <w:sz w:val="22"/>
          <w:szCs w:val="22"/>
        </w:rPr>
        <w:tab/>
      </w:r>
      <w:r w:rsidRPr="001A670C">
        <w:rPr>
          <w:rFonts w:ascii="Avenir Next LT Pro" w:hAnsi="Avenir Next LT Pro" w:cs="Tahoma"/>
          <w:bCs/>
          <w:sz w:val="22"/>
          <w:szCs w:val="22"/>
        </w:rPr>
        <w:tab/>
      </w:r>
      <w:r w:rsidR="001D070A" w:rsidRPr="001A670C">
        <w:rPr>
          <w:rFonts w:ascii="Avenir Next LT Pro" w:hAnsi="Avenir Next LT Pro" w:cs="Tahoma"/>
          <w:bCs/>
          <w:sz w:val="22"/>
          <w:szCs w:val="22"/>
        </w:rPr>
        <w:t>Ukraine Manager</w:t>
      </w:r>
    </w:p>
    <w:p w14:paraId="3269C243" w14:textId="28AFFE6D" w:rsidR="00B67369" w:rsidRPr="001A670C" w:rsidRDefault="00B67369" w:rsidP="009D1757">
      <w:pPr>
        <w:jc w:val="both"/>
        <w:rPr>
          <w:rFonts w:ascii="Avenir Next LT Pro" w:hAnsi="Avenir Next LT Pro" w:cs="Tahoma"/>
          <w:bCs/>
          <w:sz w:val="22"/>
          <w:szCs w:val="22"/>
        </w:rPr>
      </w:pPr>
      <w:r w:rsidRPr="001A670C">
        <w:rPr>
          <w:rFonts w:ascii="Avenir Next LT Pro" w:hAnsi="Avenir Next LT Pro" w:cs="Tahoma"/>
          <w:bCs/>
          <w:sz w:val="22"/>
          <w:szCs w:val="22"/>
        </w:rPr>
        <w:tab/>
      </w:r>
      <w:r w:rsidRPr="001A670C">
        <w:rPr>
          <w:rFonts w:ascii="Avenir Next LT Pro" w:hAnsi="Avenir Next LT Pro" w:cs="Tahoma"/>
          <w:bCs/>
          <w:sz w:val="22"/>
          <w:szCs w:val="22"/>
        </w:rPr>
        <w:tab/>
      </w:r>
      <w:r w:rsidRPr="001A670C">
        <w:rPr>
          <w:rFonts w:ascii="Avenir Next LT Pro" w:hAnsi="Avenir Next LT Pro" w:cs="Tahoma"/>
          <w:bCs/>
          <w:sz w:val="22"/>
          <w:szCs w:val="22"/>
        </w:rPr>
        <w:tab/>
      </w:r>
      <w:r w:rsidRPr="001A670C">
        <w:rPr>
          <w:rFonts w:ascii="Avenir Next LT Pro" w:hAnsi="Avenir Next LT Pro" w:cs="Tahoma"/>
          <w:bCs/>
          <w:sz w:val="22"/>
          <w:szCs w:val="22"/>
        </w:rPr>
        <w:tab/>
      </w:r>
    </w:p>
    <w:p w14:paraId="16C074FF" w14:textId="54DBD653" w:rsidR="009D1757" w:rsidRPr="001A670C" w:rsidRDefault="009D1757" w:rsidP="009D1757">
      <w:pPr>
        <w:jc w:val="both"/>
        <w:rPr>
          <w:rFonts w:ascii="Avenir Next LT Pro" w:hAnsi="Avenir Next LT Pro" w:cs="Tahoma"/>
          <w:sz w:val="22"/>
          <w:szCs w:val="22"/>
        </w:rPr>
      </w:pPr>
      <w:r w:rsidRPr="001A670C">
        <w:rPr>
          <w:rFonts w:ascii="Avenir Next LT Pro" w:hAnsi="Avenir Next LT Pro" w:cs="Tahoma"/>
          <w:b/>
          <w:bCs/>
          <w:sz w:val="22"/>
          <w:szCs w:val="22"/>
        </w:rPr>
        <w:t>Report to:</w:t>
      </w:r>
      <w:r w:rsidRPr="001A670C">
        <w:rPr>
          <w:rFonts w:ascii="Avenir Next LT Pro" w:hAnsi="Avenir Next LT Pro" w:cs="Tahoma"/>
          <w:b/>
          <w:bCs/>
          <w:sz w:val="22"/>
          <w:szCs w:val="22"/>
        </w:rPr>
        <w:tab/>
      </w:r>
      <w:r w:rsidRPr="001A670C">
        <w:rPr>
          <w:rFonts w:ascii="Avenir Next LT Pro" w:hAnsi="Avenir Next LT Pro" w:cs="Tahoma"/>
          <w:b/>
          <w:bCs/>
          <w:sz w:val="22"/>
          <w:szCs w:val="22"/>
        </w:rPr>
        <w:tab/>
      </w:r>
      <w:r w:rsidRPr="001A670C">
        <w:rPr>
          <w:rFonts w:ascii="Avenir Next LT Pro" w:hAnsi="Avenir Next LT Pro" w:cs="Tahoma"/>
          <w:b/>
          <w:bCs/>
          <w:sz w:val="22"/>
          <w:szCs w:val="22"/>
        </w:rPr>
        <w:tab/>
      </w:r>
      <w:r w:rsidR="001D070A" w:rsidRPr="001A670C">
        <w:rPr>
          <w:rFonts w:ascii="Avenir Next LT Pro" w:hAnsi="Avenir Next LT Pro" w:cs="Tahoma"/>
          <w:sz w:val="22"/>
          <w:szCs w:val="22"/>
        </w:rPr>
        <w:t xml:space="preserve">Head of Resettlement </w:t>
      </w:r>
    </w:p>
    <w:p w14:paraId="70551142" w14:textId="77777777" w:rsidR="009D1757" w:rsidRPr="001A670C" w:rsidRDefault="009D1757" w:rsidP="009D1757">
      <w:pPr>
        <w:jc w:val="both"/>
        <w:rPr>
          <w:rFonts w:ascii="Avenir Next LT Pro" w:hAnsi="Avenir Next LT Pro" w:cs="Tahoma"/>
          <w:sz w:val="22"/>
          <w:szCs w:val="22"/>
        </w:rPr>
      </w:pPr>
    </w:p>
    <w:p w14:paraId="0A83FAC7" w14:textId="57270E38" w:rsidR="009D1757" w:rsidRPr="001A670C" w:rsidRDefault="009D1757" w:rsidP="00D8473E">
      <w:pPr>
        <w:ind w:left="2880" w:hanging="2880"/>
        <w:jc w:val="both"/>
        <w:rPr>
          <w:rFonts w:ascii="Avenir Next LT Pro" w:hAnsi="Avenir Next LT Pro" w:cs="Tahoma"/>
          <w:b/>
          <w:bCs/>
          <w:sz w:val="22"/>
          <w:szCs w:val="22"/>
        </w:rPr>
      </w:pPr>
      <w:r w:rsidRPr="001A670C">
        <w:rPr>
          <w:rFonts w:ascii="Avenir Next LT Pro" w:hAnsi="Avenir Next LT Pro" w:cs="Tahoma"/>
          <w:b/>
          <w:bCs/>
          <w:sz w:val="22"/>
          <w:szCs w:val="22"/>
        </w:rPr>
        <w:t>Salary</w:t>
      </w:r>
      <w:r w:rsidRPr="001A670C">
        <w:rPr>
          <w:rFonts w:ascii="Avenir Next LT Pro" w:hAnsi="Avenir Next LT Pro" w:cs="Tahoma"/>
          <w:b/>
          <w:bCs/>
          <w:sz w:val="22"/>
          <w:szCs w:val="22"/>
        </w:rPr>
        <w:tab/>
      </w:r>
      <w:r w:rsidR="00C24A3A" w:rsidRPr="001A670C">
        <w:rPr>
          <w:rFonts w:ascii="Avenir Next LT Pro" w:hAnsi="Avenir Next LT Pro" w:cs="Tahoma"/>
          <w:b/>
          <w:bCs/>
          <w:sz w:val="22"/>
          <w:szCs w:val="22"/>
        </w:rPr>
        <w:t xml:space="preserve">£ </w:t>
      </w:r>
      <w:r w:rsidR="001D4CFD">
        <w:rPr>
          <w:rFonts w:ascii="Avenir Next LT Pro" w:hAnsi="Avenir Next LT Pro" w:cs="Tahoma"/>
          <w:b/>
          <w:bCs/>
          <w:sz w:val="22"/>
          <w:szCs w:val="22"/>
        </w:rPr>
        <w:t xml:space="preserve">29.500 </w:t>
      </w:r>
      <w:r w:rsidR="00C24A3A" w:rsidRPr="001A670C">
        <w:rPr>
          <w:rFonts w:ascii="Avenir Next LT Pro" w:hAnsi="Avenir Next LT Pro" w:cs="Tahoma"/>
          <w:b/>
          <w:bCs/>
          <w:sz w:val="22"/>
          <w:szCs w:val="22"/>
        </w:rPr>
        <w:t xml:space="preserve">pa </w:t>
      </w:r>
      <w:r w:rsidR="009A2116" w:rsidRPr="001A670C">
        <w:rPr>
          <w:rFonts w:ascii="Avenir Next LT Pro" w:hAnsi="Avenir Next LT Pro" w:cs="Tahoma"/>
          <w:b/>
          <w:bCs/>
          <w:sz w:val="22"/>
          <w:szCs w:val="22"/>
        </w:rPr>
        <w:t>+ 5% pension</w:t>
      </w:r>
    </w:p>
    <w:p w14:paraId="23A4EBB2" w14:textId="08F2C91C" w:rsidR="00C040B4" w:rsidRPr="001A670C" w:rsidRDefault="00C040B4" w:rsidP="00D8473E">
      <w:pPr>
        <w:ind w:left="2880" w:hanging="2880"/>
        <w:jc w:val="both"/>
        <w:rPr>
          <w:rFonts w:ascii="Avenir Next LT Pro" w:hAnsi="Avenir Next LT Pro" w:cs="Tahoma"/>
          <w:b/>
          <w:bCs/>
          <w:sz w:val="22"/>
          <w:szCs w:val="22"/>
        </w:rPr>
      </w:pPr>
    </w:p>
    <w:p w14:paraId="6519E88C" w14:textId="0D256768" w:rsidR="00C040B4" w:rsidRPr="001A670C" w:rsidRDefault="00C040B4" w:rsidP="00D8473E">
      <w:pPr>
        <w:ind w:left="2880" w:hanging="2880"/>
        <w:jc w:val="both"/>
        <w:rPr>
          <w:rFonts w:ascii="Avenir Next LT Pro" w:hAnsi="Avenir Next LT Pro" w:cs="Tahoma"/>
          <w:sz w:val="22"/>
          <w:szCs w:val="22"/>
        </w:rPr>
      </w:pPr>
      <w:r w:rsidRPr="001A670C">
        <w:rPr>
          <w:rFonts w:ascii="Avenir Next LT Pro" w:hAnsi="Avenir Next LT Pro" w:cs="Tahoma"/>
          <w:b/>
          <w:bCs/>
          <w:sz w:val="22"/>
          <w:szCs w:val="22"/>
        </w:rPr>
        <w:t>Duration</w:t>
      </w:r>
      <w:r w:rsidRPr="001A670C">
        <w:rPr>
          <w:rFonts w:ascii="Avenir Next LT Pro" w:hAnsi="Avenir Next LT Pro" w:cs="Tahoma"/>
          <w:b/>
          <w:bCs/>
          <w:sz w:val="22"/>
          <w:szCs w:val="22"/>
        </w:rPr>
        <w:tab/>
      </w:r>
      <w:r w:rsidR="00C4190F" w:rsidRPr="001A670C">
        <w:rPr>
          <w:rFonts w:ascii="Avenir Next LT Pro" w:hAnsi="Avenir Next LT Pro" w:cs="Tahoma"/>
          <w:sz w:val="22"/>
          <w:szCs w:val="22"/>
        </w:rPr>
        <w:t xml:space="preserve">Fixed Term </w:t>
      </w:r>
      <w:r w:rsidR="00471A5A" w:rsidRPr="001A670C">
        <w:rPr>
          <w:rFonts w:ascii="Avenir Next LT Pro" w:hAnsi="Avenir Next LT Pro" w:cs="Tahoma"/>
          <w:sz w:val="22"/>
          <w:szCs w:val="22"/>
        </w:rPr>
        <w:t xml:space="preserve">ending </w:t>
      </w:r>
      <w:r w:rsidR="007B3481" w:rsidRPr="001A670C">
        <w:rPr>
          <w:rFonts w:ascii="Avenir Next LT Pro" w:hAnsi="Avenir Next LT Pro" w:cs="Tahoma"/>
          <w:sz w:val="22"/>
          <w:szCs w:val="22"/>
        </w:rPr>
        <w:t xml:space="preserve">March </w:t>
      </w:r>
      <w:r w:rsidR="00471A5A" w:rsidRPr="001A670C">
        <w:rPr>
          <w:rFonts w:ascii="Avenir Next LT Pro" w:hAnsi="Avenir Next LT Pro" w:cs="Tahoma"/>
          <w:sz w:val="22"/>
          <w:szCs w:val="22"/>
        </w:rPr>
        <w:t>202</w:t>
      </w:r>
      <w:r w:rsidR="00435A04">
        <w:rPr>
          <w:rFonts w:ascii="Avenir Next LT Pro" w:hAnsi="Avenir Next LT Pro" w:cs="Tahoma"/>
          <w:sz w:val="22"/>
          <w:szCs w:val="22"/>
        </w:rPr>
        <w:t>5</w:t>
      </w:r>
    </w:p>
    <w:p w14:paraId="04386A0E" w14:textId="77777777" w:rsidR="009D1757" w:rsidRPr="001A670C" w:rsidRDefault="009D1757" w:rsidP="009D1757">
      <w:pPr>
        <w:jc w:val="both"/>
        <w:rPr>
          <w:rFonts w:ascii="Avenir Next LT Pro" w:hAnsi="Avenir Next LT Pro" w:cs="Tahoma"/>
          <w:sz w:val="22"/>
          <w:szCs w:val="22"/>
        </w:rPr>
      </w:pPr>
    </w:p>
    <w:p w14:paraId="034952B0" w14:textId="040D3183" w:rsidR="009D1757" w:rsidRPr="001A670C" w:rsidRDefault="009D1757" w:rsidP="009D1757">
      <w:pPr>
        <w:jc w:val="both"/>
        <w:rPr>
          <w:rFonts w:ascii="Avenir Next LT Pro" w:hAnsi="Avenir Next LT Pro" w:cs="Tahoma"/>
          <w:sz w:val="22"/>
          <w:szCs w:val="22"/>
        </w:rPr>
      </w:pPr>
      <w:r w:rsidRPr="001A670C">
        <w:rPr>
          <w:rFonts w:ascii="Avenir Next LT Pro" w:hAnsi="Avenir Next LT Pro" w:cs="Tahoma"/>
          <w:b/>
          <w:bCs/>
          <w:sz w:val="22"/>
          <w:szCs w:val="22"/>
        </w:rPr>
        <w:t>Hours:</w:t>
      </w:r>
      <w:r w:rsidRPr="001A670C">
        <w:rPr>
          <w:rFonts w:ascii="Avenir Next LT Pro" w:hAnsi="Avenir Next LT Pro" w:cs="Tahoma"/>
          <w:b/>
          <w:bCs/>
          <w:sz w:val="22"/>
          <w:szCs w:val="22"/>
        </w:rPr>
        <w:tab/>
      </w:r>
      <w:r w:rsidRPr="001A670C">
        <w:rPr>
          <w:rFonts w:ascii="Avenir Next LT Pro" w:hAnsi="Avenir Next LT Pro" w:cs="Tahoma"/>
          <w:b/>
          <w:bCs/>
          <w:sz w:val="22"/>
          <w:szCs w:val="22"/>
        </w:rPr>
        <w:tab/>
      </w:r>
      <w:r w:rsidRPr="001A670C">
        <w:rPr>
          <w:rFonts w:ascii="Avenir Next LT Pro" w:hAnsi="Avenir Next LT Pro" w:cs="Tahoma"/>
          <w:sz w:val="22"/>
          <w:szCs w:val="22"/>
        </w:rPr>
        <w:tab/>
      </w:r>
      <w:r w:rsidR="00DF3E4A" w:rsidRPr="001A670C">
        <w:rPr>
          <w:rFonts w:ascii="Avenir Next LT Pro" w:hAnsi="Avenir Next LT Pro" w:cs="Tahoma"/>
          <w:sz w:val="22"/>
          <w:szCs w:val="22"/>
        </w:rPr>
        <w:t xml:space="preserve">            </w:t>
      </w:r>
      <w:r w:rsidR="0091391C" w:rsidRPr="001A670C">
        <w:rPr>
          <w:rFonts w:ascii="Avenir Next LT Pro" w:hAnsi="Avenir Next LT Pro" w:cs="Tahoma"/>
          <w:sz w:val="22"/>
          <w:szCs w:val="22"/>
        </w:rPr>
        <w:t>35</w:t>
      </w:r>
      <w:r w:rsidR="00413A5B" w:rsidRPr="001A670C">
        <w:rPr>
          <w:rFonts w:ascii="Avenir Next LT Pro" w:hAnsi="Avenir Next LT Pro" w:cs="Tahoma"/>
          <w:sz w:val="22"/>
          <w:szCs w:val="22"/>
        </w:rPr>
        <w:t xml:space="preserve"> hours per week</w:t>
      </w:r>
      <w:r w:rsidR="001D1802" w:rsidRPr="001A670C">
        <w:rPr>
          <w:rFonts w:ascii="Avenir Next LT Pro" w:hAnsi="Avenir Next LT Pro" w:cs="Tahoma"/>
          <w:sz w:val="22"/>
          <w:szCs w:val="22"/>
        </w:rPr>
        <w:t xml:space="preserve"> </w:t>
      </w:r>
      <w:r w:rsidR="00DF3E4A" w:rsidRPr="001A670C">
        <w:rPr>
          <w:rFonts w:ascii="Avenir Next LT Pro" w:hAnsi="Avenir Next LT Pro" w:cs="Tahoma"/>
          <w:sz w:val="22"/>
          <w:szCs w:val="22"/>
        </w:rPr>
        <w:t xml:space="preserve">plus extra- as required by the job. </w:t>
      </w:r>
    </w:p>
    <w:p w14:paraId="2EF5D4DF" w14:textId="77777777" w:rsidR="009D1757" w:rsidRPr="001A670C" w:rsidRDefault="009D1757" w:rsidP="009D1757">
      <w:pPr>
        <w:jc w:val="both"/>
        <w:rPr>
          <w:rFonts w:ascii="Avenir Next LT Pro" w:hAnsi="Avenir Next LT Pro" w:cs="Tahoma"/>
          <w:sz w:val="22"/>
          <w:szCs w:val="22"/>
        </w:rPr>
      </w:pPr>
    </w:p>
    <w:p w14:paraId="51F92020" w14:textId="324EAF12" w:rsidR="00A32A60" w:rsidRPr="001A670C" w:rsidRDefault="009D1757" w:rsidP="00A32A60">
      <w:pPr>
        <w:ind w:left="2880" w:hanging="2880"/>
        <w:jc w:val="both"/>
        <w:rPr>
          <w:rFonts w:ascii="Avenir Next LT Pro" w:hAnsi="Avenir Next LT Pro" w:cs="Arial"/>
          <w:sz w:val="22"/>
          <w:szCs w:val="22"/>
        </w:rPr>
      </w:pPr>
      <w:r w:rsidRPr="001A670C">
        <w:rPr>
          <w:rFonts w:ascii="Avenir Next LT Pro" w:hAnsi="Avenir Next LT Pro" w:cs="Tahoma"/>
          <w:b/>
          <w:bCs/>
          <w:sz w:val="22"/>
          <w:szCs w:val="22"/>
        </w:rPr>
        <w:t>Location:</w:t>
      </w:r>
      <w:r w:rsidRPr="001A670C">
        <w:rPr>
          <w:rFonts w:ascii="Avenir Next LT Pro" w:hAnsi="Avenir Next LT Pro" w:cs="Tahoma"/>
          <w:b/>
          <w:bCs/>
          <w:sz w:val="22"/>
          <w:szCs w:val="22"/>
        </w:rPr>
        <w:tab/>
      </w:r>
      <w:r w:rsidR="00A32A60" w:rsidRPr="001A670C">
        <w:rPr>
          <w:rFonts w:ascii="Avenir Next LT Pro" w:hAnsi="Avenir Next LT Pro" w:cs="Tahoma"/>
          <w:bCs/>
          <w:sz w:val="22"/>
          <w:szCs w:val="22"/>
        </w:rPr>
        <w:t>Cardiff</w:t>
      </w:r>
      <w:r w:rsidR="00A32A60" w:rsidRPr="001A670C">
        <w:rPr>
          <w:rFonts w:ascii="Avenir Next LT Pro" w:hAnsi="Avenir Next LT Pro" w:cs="Arial"/>
          <w:sz w:val="22"/>
          <w:szCs w:val="22"/>
        </w:rPr>
        <w:t xml:space="preserve"> (all-Wales post)</w:t>
      </w:r>
    </w:p>
    <w:p w14:paraId="2DBE3FEB" w14:textId="5D525E7D" w:rsidR="00C06B8B" w:rsidRPr="001A670C" w:rsidRDefault="00C06B8B" w:rsidP="001D18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2880"/>
        <w:jc w:val="both"/>
        <w:rPr>
          <w:rFonts w:ascii="Avenir Next LT Pro" w:hAnsi="Avenir Next LT Pro" w:cs="Tahoma"/>
          <w:bCs/>
          <w:sz w:val="22"/>
          <w:szCs w:val="22"/>
        </w:rPr>
      </w:pPr>
    </w:p>
    <w:p w14:paraId="3724AD78" w14:textId="4680EA6C" w:rsidR="00FA1C86" w:rsidRPr="001A670C" w:rsidRDefault="00FA1C86" w:rsidP="009B76F6">
      <w:pPr>
        <w:rPr>
          <w:rFonts w:ascii="Avenir Next LT Pro" w:hAnsi="Avenir Next LT Pro"/>
          <w:sz w:val="22"/>
          <w:szCs w:val="22"/>
        </w:rPr>
      </w:pPr>
    </w:p>
    <w:p w14:paraId="5AADFFE8" w14:textId="603F5CD8" w:rsidR="00DF3E4A" w:rsidRPr="001A670C" w:rsidRDefault="00DF3E4A" w:rsidP="009B76F6">
      <w:pPr>
        <w:rPr>
          <w:rFonts w:ascii="Avenir Next LT Pro" w:hAnsi="Avenir Next LT Pro"/>
          <w:sz w:val="22"/>
          <w:szCs w:val="22"/>
        </w:rPr>
      </w:pPr>
      <w:r w:rsidRPr="001A670C">
        <w:rPr>
          <w:rFonts w:ascii="Avenir Next LT Pro" w:hAnsi="Avenir Next LT Pro"/>
          <w:b/>
          <w:bCs/>
          <w:sz w:val="22"/>
          <w:szCs w:val="22"/>
        </w:rPr>
        <w:t>Purpose of the Post</w:t>
      </w:r>
    </w:p>
    <w:p w14:paraId="63F7A806" w14:textId="77777777" w:rsidR="00DB6BA5" w:rsidRPr="001A670C" w:rsidRDefault="00DB6BA5" w:rsidP="00DF3E4A">
      <w:pPr>
        <w:rPr>
          <w:rFonts w:ascii="Avenir Next LT Pro" w:hAnsi="Avenir Next LT Pro"/>
          <w:sz w:val="22"/>
          <w:szCs w:val="22"/>
        </w:rPr>
      </w:pPr>
    </w:p>
    <w:p w14:paraId="703ECB2D" w14:textId="61546B59" w:rsidR="00921679" w:rsidRPr="001A670C" w:rsidRDefault="00921679" w:rsidP="00921679">
      <w:pPr>
        <w:rPr>
          <w:rFonts w:ascii="Avenir Next LT Pro" w:hAnsi="Avenir Next LT Pro" w:cstheme="minorHAnsi"/>
          <w:sz w:val="22"/>
          <w:szCs w:val="22"/>
        </w:rPr>
      </w:pPr>
      <w:r w:rsidRPr="001A670C">
        <w:rPr>
          <w:rFonts w:ascii="Avenir Next LT Pro" w:hAnsi="Avenir Next LT Pro" w:cstheme="minorHAnsi"/>
          <w:sz w:val="22"/>
          <w:szCs w:val="22"/>
        </w:rPr>
        <w:t xml:space="preserve">Welsh Government has an existing contract with a Welsh Refugee Council-led consortium of third sector organisations to deliver advice and advocacy services to sanctuary seekers in Wales. the Ukraine crisis has led to thousands of additional sanctuary seekers arriving in </w:t>
      </w:r>
      <w:r w:rsidR="005C55CA" w:rsidRPr="001A670C">
        <w:rPr>
          <w:rFonts w:ascii="Avenir Next LT Pro" w:hAnsi="Avenir Next LT Pro" w:cstheme="minorHAnsi"/>
          <w:sz w:val="22"/>
          <w:szCs w:val="22"/>
        </w:rPr>
        <w:t>Wales.</w:t>
      </w:r>
    </w:p>
    <w:p w14:paraId="340572FC" w14:textId="531712BA" w:rsidR="00921679" w:rsidRPr="001A670C" w:rsidRDefault="007468E1" w:rsidP="009C2621">
      <w:pPr>
        <w:rPr>
          <w:rFonts w:ascii="Avenir Next LT Pro" w:hAnsi="Avenir Next LT Pro" w:cstheme="minorHAnsi"/>
          <w:sz w:val="22"/>
          <w:szCs w:val="22"/>
        </w:rPr>
      </w:pPr>
      <w:r w:rsidRPr="001A670C">
        <w:rPr>
          <w:rFonts w:ascii="Avenir Next LT Pro" w:hAnsi="Avenir Next LT Pro" w:cstheme="minorHAnsi"/>
          <w:sz w:val="22"/>
          <w:szCs w:val="22"/>
        </w:rPr>
        <w:t>We ha</w:t>
      </w:r>
      <w:r w:rsidR="00B065B1" w:rsidRPr="001A670C">
        <w:rPr>
          <w:rFonts w:ascii="Avenir Next LT Pro" w:hAnsi="Avenir Next LT Pro" w:cstheme="minorHAnsi"/>
          <w:sz w:val="22"/>
          <w:szCs w:val="22"/>
        </w:rPr>
        <w:t xml:space="preserve">ve </w:t>
      </w:r>
      <w:r w:rsidR="005021C6" w:rsidRPr="001A670C">
        <w:rPr>
          <w:rFonts w:ascii="Avenir Next LT Pro" w:hAnsi="Avenir Next LT Pro" w:cstheme="minorHAnsi"/>
          <w:sz w:val="22"/>
          <w:szCs w:val="22"/>
        </w:rPr>
        <w:t>secured</w:t>
      </w:r>
      <w:r w:rsidR="00B065B1" w:rsidRPr="001A670C">
        <w:rPr>
          <w:rFonts w:ascii="Avenir Next LT Pro" w:hAnsi="Avenir Next LT Pro" w:cstheme="minorHAnsi"/>
          <w:sz w:val="22"/>
          <w:szCs w:val="22"/>
        </w:rPr>
        <w:t xml:space="preserve"> extra funding from the Welsh Government </w:t>
      </w:r>
      <w:r w:rsidR="00921679" w:rsidRPr="001A670C">
        <w:rPr>
          <w:rFonts w:ascii="Avenir Next LT Pro" w:hAnsi="Avenir Next LT Pro" w:cstheme="minorHAnsi"/>
          <w:sz w:val="22"/>
          <w:szCs w:val="22"/>
        </w:rPr>
        <w:t xml:space="preserve">to provide help to Ukrainian arrivals with a range of queries or barriers in accessing support. </w:t>
      </w:r>
    </w:p>
    <w:p w14:paraId="121DA4EB" w14:textId="77777777" w:rsidR="008F6AE5" w:rsidRPr="001A670C" w:rsidRDefault="008F6AE5" w:rsidP="00921679">
      <w:pPr>
        <w:rPr>
          <w:rFonts w:ascii="Avenir Next LT Pro" w:hAnsi="Avenir Next LT Pro" w:cstheme="minorHAnsi"/>
          <w:sz w:val="22"/>
          <w:szCs w:val="22"/>
        </w:rPr>
      </w:pPr>
    </w:p>
    <w:p w14:paraId="51BBD63D" w14:textId="52639DF4" w:rsidR="00F25527" w:rsidRPr="00F25527" w:rsidRDefault="00F25527" w:rsidP="00F25527">
      <w:pPr>
        <w:widowControl w:val="0"/>
        <w:autoSpaceDE w:val="0"/>
        <w:autoSpaceDN w:val="0"/>
        <w:adjustRightInd w:val="0"/>
        <w:rPr>
          <w:rFonts w:ascii="Avenir Next LT Pro" w:hAnsi="Avenir Next LT Pro" w:cs="Calibri"/>
          <w:sz w:val="22"/>
          <w:szCs w:val="22"/>
          <w:lang w:val="en"/>
        </w:rPr>
      </w:pPr>
      <w:r w:rsidRPr="00F25527">
        <w:rPr>
          <w:rFonts w:ascii="Avenir Next LT Pro" w:hAnsi="Avenir Next LT Pro" w:cs="Calibri"/>
          <w:sz w:val="22"/>
          <w:szCs w:val="22"/>
          <w:lang w:val="en"/>
        </w:rPr>
        <w:t xml:space="preserve">You will line manage a small team of staff and volunteers to deliver against our Strategy. </w:t>
      </w:r>
    </w:p>
    <w:p w14:paraId="2E16BA81" w14:textId="77777777" w:rsidR="00F25527" w:rsidRPr="00F25527" w:rsidRDefault="00F25527" w:rsidP="00F25527">
      <w:pPr>
        <w:widowControl w:val="0"/>
        <w:autoSpaceDE w:val="0"/>
        <w:autoSpaceDN w:val="0"/>
        <w:adjustRightInd w:val="0"/>
        <w:rPr>
          <w:rFonts w:ascii="Avenir Next LT Pro" w:hAnsi="Avenir Next LT Pro" w:cs="Calibri"/>
          <w:sz w:val="22"/>
          <w:szCs w:val="22"/>
          <w:lang w:val="en"/>
        </w:rPr>
      </w:pPr>
    </w:p>
    <w:p w14:paraId="38FDA042" w14:textId="77777777" w:rsidR="00F25527" w:rsidRPr="00F25527" w:rsidRDefault="00F25527" w:rsidP="00F25527">
      <w:pPr>
        <w:widowControl w:val="0"/>
        <w:autoSpaceDE w:val="0"/>
        <w:autoSpaceDN w:val="0"/>
        <w:adjustRightInd w:val="0"/>
        <w:rPr>
          <w:rFonts w:ascii="Avenir Next LT Pro" w:hAnsi="Avenir Next LT Pro" w:cs="Calibri"/>
          <w:sz w:val="22"/>
          <w:szCs w:val="22"/>
          <w:lang w:val="en"/>
        </w:rPr>
      </w:pPr>
      <w:r w:rsidRPr="00F25527">
        <w:rPr>
          <w:rFonts w:ascii="Avenir Next LT Pro" w:hAnsi="Avenir Next LT Pro" w:cs="Calibri"/>
          <w:sz w:val="22"/>
          <w:szCs w:val="22"/>
          <w:lang w:val="en"/>
        </w:rPr>
        <w:t>The ideal candidate will be:</w:t>
      </w:r>
    </w:p>
    <w:p w14:paraId="74F9E30F" w14:textId="77777777" w:rsidR="00F25527" w:rsidRPr="00F25527" w:rsidRDefault="00F25527" w:rsidP="00F25527">
      <w:pPr>
        <w:widowControl w:val="0"/>
        <w:autoSpaceDE w:val="0"/>
        <w:autoSpaceDN w:val="0"/>
        <w:adjustRightInd w:val="0"/>
        <w:rPr>
          <w:rFonts w:ascii="Avenir Next LT Pro" w:hAnsi="Avenir Next LT Pro" w:cs="Calibri"/>
          <w:sz w:val="22"/>
          <w:szCs w:val="22"/>
          <w:lang w:val="en"/>
        </w:rPr>
      </w:pPr>
    </w:p>
    <w:p w14:paraId="61F6F751" w14:textId="59420DA8" w:rsidR="00F25527" w:rsidRPr="00F25527" w:rsidRDefault="00F25527" w:rsidP="00F25527">
      <w:pPr>
        <w:numPr>
          <w:ilvl w:val="0"/>
          <w:numId w:val="28"/>
        </w:numPr>
        <w:ind w:left="567"/>
        <w:rPr>
          <w:rFonts w:ascii="Avenir Next LT Pro" w:eastAsiaTheme="minorHAnsi" w:hAnsi="Avenir Next LT Pro" w:cs="Arial"/>
          <w:bCs/>
          <w:sz w:val="22"/>
          <w:szCs w:val="22"/>
        </w:rPr>
      </w:pPr>
      <w:r w:rsidRPr="00F25527">
        <w:rPr>
          <w:rFonts w:ascii="Avenir Next LT Pro" w:eastAsiaTheme="minorHAnsi" w:hAnsi="Avenir Next LT Pro" w:cs="Arial"/>
          <w:bCs/>
          <w:sz w:val="22"/>
          <w:szCs w:val="22"/>
        </w:rPr>
        <w:t>Able to work under pressure, to tight deadlines, and able to adapt priorities</w:t>
      </w:r>
      <w:r w:rsidR="007F3083">
        <w:rPr>
          <w:rFonts w:ascii="Avenir Next LT Pro" w:eastAsiaTheme="minorHAnsi" w:hAnsi="Avenir Next LT Pro" w:cs="Arial"/>
          <w:bCs/>
          <w:sz w:val="22"/>
          <w:szCs w:val="22"/>
        </w:rPr>
        <w:t>.</w:t>
      </w:r>
    </w:p>
    <w:p w14:paraId="5A7AC6E0" w14:textId="5DDCABEA" w:rsidR="00F25527" w:rsidRDefault="00F25527" w:rsidP="00F25527">
      <w:pPr>
        <w:numPr>
          <w:ilvl w:val="0"/>
          <w:numId w:val="28"/>
        </w:numPr>
        <w:ind w:left="567"/>
        <w:rPr>
          <w:rFonts w:ascii="Avenir Next LT Pro" w:eastAsiaTheme="minorHAnsi" w:hAnsi="Avenir Next LT Pro" w:cs="Arial"/>
          <w:bCs/>
          <w:sz w:val="22"/>
          <w:szCs w:val="22"/>
        </w:rPr>
      </w:pPr>
      <w:r w:rsidRPr="00F25527">
        <w:rPr>
          <w:rFonts w:ascii="Avenir Next LT Pro" w:eastAsiaTheme="minorHAnsi" w:hAnsi="Avenir Next LT Pro" w:cs="Arial"/>
          <w:bCs/>
          <w:sz w:val="22"/>
          <w:szCs w:val="22"/>
        </w:rPr>
        <w:t xml:space="preserve">Have excellent verbal and written skills- able to engage and ensure key points are communicated for maximum affect. </w:t>
      </w:r>
    </w:p>
    <w:p w14:paraId="7DE41637" w14:textId="5612CF3B" w:rsidR="007F3083" w:rsidRDefault="007F3083" w:rsidP="00F25527">
      <w:pPr>
        <w:numPr>
          <w:ilvl w:val="0"/>
          <w:numId w:val="28"/>
        </w:numPr>
        <w:ind w:left="567"/>
        <w:rPr>
          <w:rFonts w:ascii="Avenir Next LT Pro" w:eastAsiaTheme="minorHAnsi" w:hAnsi="Avenir Next LT Pro" w:cs="Arial"/>
          <w:bCs/>
          <w:sz w:val="22"/>
          <w:szCs w:val="22"/>
        </w:rPr>
      </w:pPr>
      <w:r>
        <w:rPr>
          <w:rFonts w:ascii="Avenir Next LT Pro" w:eastAsiaTheme="minorHAnsi" w:hAnsi="Avenir Next LT Pro" w:cs="Arial"/>
          <w:bCs/>
          <w:sz w:val="22"/>
          <w:szCs w:val="22"/>
        </w:rPr>
        <w:t xml:space="preserve">Able to adapt service to meet stakeholder’ needs. </w:t>
      </w:r>
    </w:p>
    <w:p w14:paraId="359F2963" w14:textId="71B210DA" w:rsidR="00C73BF7" w:rsidRPr="00F25527" w:rsidRDefault="00C73BF7" w:rsidP="00F25527">
      <w:pPr>
        <w:numPr>
          <w:ilvl w:val="0"/>
          <w:numId w:val="28"/>
        </w:numPr>
        <w:ind w:left="567"/>
        <w:rPr>
          <w:rFonts w:ascii="Avenir Next LT Pro" w:eastAsiaTheme="minorHAnsi" w:hAnsi="Avenir Next LT Pro" w:cs="Arial"/>
          <w:bCs/>
          <w:sz w:val="22"/>
          <w:szCs w:val="22"/>
        </w:rPr>
      </w:pPr>
      <w:r>
        <w:rPr>
          <w:rFonts w:ascii="Avenir Next LT Pro" w:eastAsiaTheme="minorHAnsi" w:hAnsi="Avenir Next LT Pro" w:cs="Arial"/>
          <w:bCs/>
          <w:sz w:val="22"/>
          <w:szCs w:val="22"/>
        </w:rPr>
        <w:t>A</w:t>
      </w:r>
      <w:r w:rsidR="007F3083">
        <w:rPr>
          <w:rFonts w:ascii="Avenir Next LT Pro" w:eastAsiaTheme="minorHAnsi" w:hAnsi="Avenir Next LT Pro" w:cs="Arial"/>
          <w:bCs/>
          <w:sz w:val="22"/>
          <w:szCs w:val="22"/>
        </w:rPr>
        <w:t>b</w:t>
      </w:r>
      <w:r>
        <w:rPr>
          <w:rFonts w:ascii="Avenir Next LT Pro" w:eastAsiaTheme="minorHAnsi" w:hAnsi="Avenir Next LT Pro" w:cs="Arial"/>
          <w:bCs/>
          <w:sz w:val="22"/>
          <w:szCs w:val="22"/>
        </w:rPr>
        <w:t xml:space="preserve">le to lead and develop the project with excellent people management skills, emotional </w:t>
      </w:r>
      <w:r w:rsidR="007F3083">
        <w:rPr>
          <w:rFonts w:ascii="Avenir Next LT Pro" w:eastAsiaTheme="minorHAnsi" w:hAnsi="Avenir Next LT Pro" w:cs="Arial"/>
          <w:bCs/>
          <w:sz w:val="22"/>
          <w:szCs w:val="22"/>
        </w:rPr>
        <w:t>intelligence,</w:t>
      </w:r>
      <w:r>
        <w:rPr>
          <w:rFonts w:ascii="Avenir Next LT Pro" w:eastAsiaTheme="minorHAnsi" w:hAnsi="Avenir Next LT Pro" w:cs="Arial"/>
          <w:bCs/>
          <w:sz w:val="22"/>
          <w:szCs w:val="22"/>
        </w:rPr>
        <w:t xml:space="preserve"> and leadership qualities.</w:t>
      </w:r>
    </w:p>
    <w:p w14:paraId="332C6128" w14:textId="6A5F9991" w:rsidR="00F25527" w:rsidRPr="00F25527" w:rsidRDefault="00F25527" w:rsidP="00F25527">
      <w:pPr>
        <w:numPr>
          <w:ilvl w:val="0"/>
          <w:numId w:val="28"/>
        </w:numPr>
        <w:ind w:left="567"/>
        <w:rPr>
          <w:rFonts w:ascii="Avenir Next LT Pro" w:eastAsiaTheme="minorHAnsi" w:hAnsi="Avenir Next LT Pro" w:cs="Arial"/>
          <w:bCs/>
          <w:sz w:val="22"/>
          <w:szCs w:val="22"/>
        </w:rPr>
      </w:pPr>
      <w:r w:rsidRPr="00F25527">
        <w:rPr>
          <w:rFonts w:ascii="Avenir Next LT Pro" w:eastAsiaTheme="minorHAnsi" w:hAnsi="Avenir Next LT Pro" w:cs="Arial"/>
          <w:bCs/>
          <w:sz w:val="22"/>
          <w:szCs w:val="22"/>
        </w:rPr>
        <w:t>Able to inspire and motivate team members, ensuring they are empowered to be their best</w:t>
      </w:r>
      <w:r w:rsidR="00F51464">
        <w:rPr>
          <w:rFonts w:ascii="Avenir Next LT Pro" w:eastAsiaTheme="minorHAnsi" w:hAnsi="Avenir Next LT Pro" w:cs="Arial"/>
          <w:bCs/>
          <w:sz w:val="22"/>
          <w:szCs w:val="22"/>
        </w:rPr>
        <w:t>.</w:t>
      </w:r>
    </w:p>
    <w:p w14:paraId="489816F2" w14:textId="25A814A8" w:rsidR="00F25527" w:rsidRPr="00F25527" w:rsidRDefault="00F25527" w:rsidP="00F25527">
      <w:pPr>
        <w:numPr>
          <w:ilvl w:val="0"/>
          <w:numId w:val="28"/>
        </w:numPr>
        <w:ind w:left="567"/>
        <w:rPr>
          <w:rFonts w:ascii="Avenir Next LT Pro" w:eastAsiaTheme="minorHAnsi" w:hAnsi="Avenir Next LT Pro" w:cs="Arial"/>
          <w:bCs/>
          <w:sz w:val="22"/>
          <w:szCs w:val="22"/>
        </w:rPr>
      </w:pPr>
      <w:r w:rsidRPr="00F25527">
        <w:rPr>
          <w:rFonts w:ascii="Avenir Next LT Pro" w:eastAsiaTheme="minorHAnsi" w:hAnsi="Avenir Next LT Pro" w:cs="Arial"/>
          <w:bCs/>
          <w:sz w:val="22"/>
          <w:szCs w:val="22"/>
        </w:rPr>
        <w:t>Have knowledge of good practices with communications to increase engagement</w:t>
      </w:r>
      <w:r w:rsidR="00F51464">
        <w:rPr>
          <w:rFonts w:ascii="Avenir Next LT Pro" w:eastAsiaTheme="minorHAnsi" w:hAnsi="Avenir Next LT Pro" w:cs="Arial"/>
          <w:bCs/>
          <w:sz w:val="22"/>
          <w:szCs w:val="22"/>
        </w:rPr>
        <w:t>.</w:t>
      </w:r>
    </w:p>
    <w:p w14:paraId="5DF0C2E3" w14:textId="77777777" w:rsidR="00DB6BA5" w:rsidRPr="001A670C" w:rsidRDefault="00DB6BA5" w:rsidP="00DF3E4A">
      <w:pPr>
        <w:rPr>
          <w:rFonts w:ascii="Avenir Next LT Pro" w:hAnsi="Avenir Next LT Pro"/>
          <w:sz w:val="22"/>
          <w:szCs w:val="22"/>
        </w:rPr>
      </w:pPr>
    </w:p>
    <w:p w14:paraId="28C54AC3" w14:textId="7D7DBD77" w:rsidR="00DB6BA5" w:rsidRDefault="00DB6BA5" w:rsidP="00DB6BA5">
      <w:pPr>
        <w:rPr>
          <w:rFonts w:ascii="Avenir Next LT Pro" w:hAnsi="Avenir Next LT Pro"/>
          <w:sz w:val="22"/>
          <w:szCs w:val="22"/>
        </w:rPr>
      </w:pPr>
    </w:p>
    <w:p w14:paraId="5BDA8480" w14:textId="77777777" w:rsidR="00F9072D" w:rsidRPr="001A670C" w:rsidRDefault="00F9072D" w:rsidP="00DB6BA5">
      <w:pPr>
        <w:rPr>
          <w:rFonts w:ascii="Avenir Next LT Pro" w:hAnsi="Avenir Next LT Pro"/>
          <w:sz w:val="22"/>
          <w:szCs w:val="22"/>
        </w:rPr>
      </w:pPr>
    </w:p>
    <w:p w14:paraId="0BEAA4EA" w14:textId="77777777" w:rsidR="00214A1E" w:rsidRPr="001A670C" w:rsidRDefault="00214A1E" w:rsidP="00DF3E4A">
      <w:pPr>
        <w:rPr>
          <w:rFonts w:ascii="Avenir Next LT Pro" w:hAnsi="Avenir Next LT Pro"/>
          <w:sz w:val="22"/>
          <w:szCs w:val="22"/>
        </w:rPr>
      </w:pPr>
    </w:p>
    <w:p w14:paraId="302D2005" w14:textId="77777777" w:rsidR="00DF3E4A" w:rsidRPr="001A670C" w:rsidRDefault="00DF3E4A" w:rsidP="00DF3E4A">
      <w:pPr>
        <w:rPr>
          <w:rFonts w:ascii="Avenir Next LT Pro" w:hAnsi="Avenir Next LT Pro"/>
          <w:sz w:val="22"/>
          <w:szCs w:val="22"/>
        </w:rPr>
      </w:pPr>
    </w:p>
    <w:p w14:paraId="0D6873ED" w14:textId="259F5EFA" w:rsidR="00174240" w:rsidRPr="001A670C" w:rsidRDefault="00174240" w:rsidP="00174240">
      <w:pPr>
        <w:pStyle w:val="Heading2"/>
        <w:rPr>
          <w:rFonts w:ascii="Avenir Next LT Pro" w:hAnsi="Avenir Next LT Pro" w:cs="Tahoma"/>
          <w:sz w:val="22"/>
          <w:szCs w:val="22"/>
        </w:rPr>
      </w:pPr>
      <w:r w:rsidRPr="001A670C">
        <w:rPr>
          <w:rFonts w:ascii="Avenir Next LT Pro" w:hAnsi="Avenir Next LT Pro" w:cs="Tahoma"/>
          <w:sz w:val="22"/>
          <w:szCs w:val="22"/>
        </w:rPr>
        <w:t>Major Duties and Responsibilities</w:t>
      </w:r>
    </w:p>
    <w:p w14:paraId="6E0B5DEE" w14:textId="451F6DBE" w:rsidR="00DB6BA5" w:rsidRPr="001A670C" w:rsidRDefault="00DB6BA5" w:rsidP="00DB6BA5">
      <w:pPr>
        <w:rPr>
          <w:rFonts w:ascii="Avenir Next LT Pro" w:hAnsi="Avenir Next LT Pro"/>
          <w:sz w:val="22"/>
          <w:szCs w:val="22"/>
        </w:rPr>
      </w:pPr>
    </w:p>
    <w:p w14:paraId="61C1FCA5" w14:textId="2B6BA214" w:rsidR="00DB6BA5" w:rsidRPr="001A670C" w:rsidRDefault="00DB6BA5" w:rsidP="00DB6BA5">
      <w:pPr>
        <w:rPr>
          <w:rFonts w:ascii="Avenir Next LT Pro" w:hAnsi="Avenir Next LT Pro"/>
          <w:b/>
          <w:bCs/>
          <w:color w:val="4472C4" w:themeColor="accent1"/>
          <w:sz w:val="22"/>
          <w:szCs w:val="22"/>
        </w:rPr>
      </w:pPr>
      <w:r w:rsidRPr="001A670C">
        <w:rPr>
          <w:rFonts w:ascii="Avenir Next LT Pro" w:hAnsi="Avenir Next LT Pro"/>
          <w:b/>
          <w:bCs/>
          <w:color w:val="4472C4" w:themeColor="accent1"/>
          <w:sz w:val="22"/>
          <w:szCs w:val="22"/>
        </w:rPr>
        <w:t xml:space="preserve">Strategy </w:t>
      </w:r>
    </w:p>
    <w:p w14:paraId="261BA3D2" w14:textId="77777777" w:rsidR="00174240" w:rsidRPr="001A670C" w:rsidRDefault="00174240" w:rsidP="00174240">
      <w:pPr>
        <w:autoSpaceDE w:val="0"/>
        <w:autoSpaceDN w:val="0"/>
        <w:adjustRightInd w:val="0"/>
        <w:ind w:right="-519"/>
        <w:jc w:val="both"/>
        <w:rPr>
          <w:rFonts w:ascii="Avenir Next LT Pro" w:hAnsi="Avenir Next LT Pro" w:cs="Tahoma"/>
          <w:sz w:val="22"/>
          <w:szCs w:val="22"/>
          <w:lang w:val="en-US"/>
        </w:rPr>
      </w:pPr>
    </w:p>
    <w:p w14:paraId="6B946702" w14:textId="0D26AB10" w:rsidR="00D02AE4" w:rsidRPr="001A670C" w:rsidRDefault="00D02AE4" w:rsidP="00206BFD">
      <w:pPr>
        <w:numPr>
          <w:ilvl w:val="0"/>
          <w:numId w:val="4"/>
        </w:numPr>
        <w:autoSpaceDE w:val="0"/>
        <w:autoSpaceDN w:val="0"/>
        <w:adjustRightInd w:val="0"/>
        <w:ind w:left="709" w:right="-519"/>
        <w:jc w:val="both"/>
        <w:rPr>
          <w:rFonts w:ascii="Avenir Next LT Pro" w:hAnsi="Avenir Next LT Pro" w:cs="Tahoma"/>
          <w:sz w:val="22"/>
          <w:szCs w:val="22"/>
          <w:lang w:val="en-US"/>
        </w:rPr>
      </w:pPr>
      <w:r w:rsidRPr="001A670C">
        <w:rPr>
          <w:rFonts w:ascii="Avenir Next LT Pro" w:hAnsi="Avenir Next LT Pro" w:cs="Tahoma"/>
          <w:sz w:val="22"/>
          <w:szCs w:val="22"/>
          <w:lang w:val="en-US"/>
        </w:rPr>
        <w:t xml:space="preserve">To develop the WRC’s provision to </w:t>
      </w:r>
      <w:r w:rsidR="002038C1" w:rsidRPr="001A670C">
        <w:rPr>
          <w:rFonts w:ascii="Avenir Next LT Pro" w:hAnsi="Avenir Next LT Pro" w:cs="Tahoma"/>
          <w:sz w:val="22"/>
          <w:szCs w:val="22"/>
          <w:lang w:val="en-US"/>
        </w:rPr>
        <w:t>Ukrainian</w:t>
      </w:r>
      <w:r w:rsidRPr="001A670C">
        <w:rPr>
          <w:rFonts w:ascii="Avenir Next LT Pro" w:hAnsi="Avenir Next LT Pro" w:cs="Tahoma"/>
          <w:sz w:val="22"/>
          <w:szCs w:val="22"/>
          <w:lang w:val="en-US"/>
        </w:rPr>
        <w:t xml:space="preserve"> by enhancing and developing the </w:t>
      </w:r>
      <w:r w:rsidR="006C4421" w:rsidRPr="001A670C">
        <w:rPr>
          <w:rFonts w:ascii="Avenir Next LT Pro" w:hAnsi="Avenir Next LT Pro" w:cs="Tahoma"/>
          <w:sz w:val="22"/>
          <w:szCs w:val="22"/>
          <w:lang w:val="en-US"/>
        </w:rPr>
        <w:t>p</w:t>
      </w:r>
      <w:r w:rsidRPr="001A670C">
        <w:rPr>
          <w:rFonts w:ascii="Avenir Next LT Pro" w:hAnsi="Avenir Next LT Pro" w:cs="Tahoma"/>
          <w:sz w:val="22"/>
          <w:szCs w:val="22"/>
          <w:lang w:val="en-US"/>
        </w:rPr>
        <w:t>rocess.</w:t>
      </w:r>
    </w:p>
    <w:p w14:paraId="425FA955" w14:textId="68CB6958" w:rsidR="003E1E81" w:rsidRPr="001A670C" w:rsidRDefault="003E1E81" w:rsidP="00206BFD">
      <w:pPr>
        <w:numPr>
          <w:ilvl w:val="0"/>
          <w:numId w:val="4"/>
        </w:numPr>
        <w:autoSpaceDE w:val="0"/>
        <w:autoSpaceDN w:val="0"/>
        <w:adjustRightInd w:val="0"/>
        <w:ind w:left="709" w:right="-519"/>
        <w:jc w:val="both"/>
        <w:rPr>
          <w:rFonts w:ascii="Avenir Next LT Pro" w:hAnsi="Avenir Next LT Pro" w:cs="Tahoma"/>
          <w:sz w:val="22"/>
          <w:szCs w:val="22"/>
          <w:lang w:val="en-US"/>
        </w:rPr>
      </w:pPr>
      <w:r w:rsidRPr="001A670C">
        <w:rPr>
          <w:rFonts w:ascii="Avenir Next LT Pro" w:hAnsi="Avenir Next LT Pro" w:cs="Tahoma"/>
          <w:sz w:val="22"/>
          <w:szCs w:val="22"/>
          <w:lang w:val="en-US"/>
        </w:rPr>
        <w:t xml:space="preserve">To manage and </w:t>
      </w:r>
      <w:r w:rsidR="00AC0858" w:rsidRPr="001A670C">
        <w:rPr>
          <w:rFonts w:ascii="Avenir Next LT Pro" w:hAnsi="Avenir Next LT Pro" w:cs="Tahoma"/>
          <w:sz w:val="22"/>
          <w:szCs w:val="22"/>
          <w:lang w:val="en-US"/>
        </w:rPr>
        <w:t xml:space="preserve">support </w:t>
      </w:r>
      <w:r w:rsidR="00BC490C" w:rsidRPr="001A670C">
        <w:rPr>
          <w:rFonts w:ascii="Avenir Next LT Pro" w:hAnsi="Avenir Next LT Pro" w:cs="Tahoma"/>
          <w:sz w:val="22"/>
          <w:szCs w:val="22"/>
          <w:lang w:val="en-US"/>
        </w:rPr>
        <w:t>caseworkers t</w:t>
      </w:r>
      <w:r w:rsidR="00966CB9" w:rsidRPr="001A670C">
        <w:rPr>
          <w:rFonts w:ascii="Avenir Next LT Pro" w:hAnsi="Avenir Next LT Pro" w:cs="Tahoma"/>
          <w:sz w:val="22"/>
          <w:szCs w:val="22"/>
          <w:lang w:val="en-US"/>
        </w:rPr>
        <w:t xml:space="preserve">o achieve </w:t>
      </w:r>
      <w:r w:rsidR="00AB088D" w:rsidRPr="001A670C">
        <w:rPr>
          <w:rFonts w:ascii="Avenir Next LT Pro" w:hAnsi="Avenir Next LT Pro" w:cs="Tahoma"/>
          <w:sz w:val="22"/>
          <w:szCs w:val="22"/>
          <w:lang w:val="en-US"/>
        </w:rPr>
        <w:t>WRC strategic objectives</w:t>
      </w:r>
      <w:r w:rsidRPr="001A670C">
        <w:rPr>
          <w:rFonts w:ascii="Avenir Next LT Pro" w:hAnsi="Avenir Next LT Pro" w:cs="Tahoma"/>
          <w:sz w:val="22"/>
          <w:szCs w:val="22"/>
          <w:lang w:val="en-US"/>
        </w:rPr>
        <w:t>.</w:t>
      </w:r>
    </w:p>
    <w:p w14:paraId="25212977" w14:textId="21ECE1A7" w:rsidR="00041432" w:rsidRPr="001A670C" w:rsidRDefault="00AB7257" w:rsidP="00206BFD">
      <w:pPr>
        <w:numPr>
          <w:ilvl w:val="0"/>
          <w:numId w:val="4"/>
        </w:numPr>
        <w:autoSpaceDE w:val="0"/>
        <w:autoSpaceDN w:val="0"/>
        <w:adjustRightInd w:val="0"/>
        <w:ind w:left="709" w:right="-519"/>
        <w:jc w:val="both"/>
        <w:rPr>
          <w:rFonts w:ascii="Avenir Next LT Pro" w:hAnsi="Avenir Next LT Pro" w:cs="Tahoma"/>
          <w:sz w:val="22"/>
          <w:szCs w:val="22"/>
          <w:lang w:val="en-US"/>
        </w:rPr>
      </w:pPr>
      <w:r w:rsidRPr="001A670C">
        <w:rPr>
          <w:rFonts w:ascii="Avenir Next LT Pro" w:hAnsi="Avenir Next LT Pro" w:cs="Tahoma"/>
          <w:sz w:val="22"/>
          <w:szCs w:val="22"/>
          <w:lang w:val="en-US"/>
        </w:rPr>
        <w:t xml:space="preserve">Attendance and participation in </w:t>
      </w:r>
      <w:r w:rsidR="00BC490C" w:rsidRPr="001A670C">
        <w:rPr>
          <w:rFonts w:ascii="Avenir Next LT Pro" w:hAnsi="Avenir Next LT Pro" w:cs="Tahoma"/>
          <w:sz w:val="22"/>
          <w:szCs w:val="22"/>
          <w:lang w:val="en-US"/>
        </w:rPr>
        <w:t xml:space="preserve">management </w:t>
      </w:r>
      <w:r w:rsidRPr="001A670C">
        <w:rPr>
          <w:rFonts w:ascii="Avenir Next LT Pro" w:hAnsi="Avenir Next LT Pro" w:cs="Tahoma"/>
          <w:sz w:val="22"/>
          <w:szCs w:val="22"/>
          <w:lang w:val="en-US"/>
        </w:rPr>
        <w:t xml:space="preserve">meetings is required. </w:t>
      </w:r>
    </w:p>
    <w:p w14:paraId="17998BFA" w14:textId="77777777" w:rsidR="00CD6D4B" w:rsidRPr="001A670C" w:rsidRDefault="00CD6D4B" w:rsidP="00206BFD">
      <w:pPr>
        <w:autoSpaceDE w:val="0"/>
        <w:autoSpaceDN w:val="0"/>
        <w:adjustRightInd w:val="0"/>
        <w:ind w:left="709" w:right="-519"/>
        <w:jc w:val="both"/>
        <w:rPr>
          <w:rFonts w:ascii="Avenir Next LT Pro" w:hAnsi="Avenir Next LT Pro" w:cs="Tahoma"/>
          <w:sz w:val="22"/>
          <w:szCs w:val="22"/>
          <w:lang w:val="en-US"/>
        </w:rPr>
      </w:pPr>
    </w:p>
    <w:p w14:paraId="24251992" w14:textId="77777777" w:rsidR="00386674" w:rsidRPr="001A670C" w:rsidRDefault="00386674" w:rsidP="002F7909">
      <w:pPr>
        <w:autoSpaceDE w:val="0"/>
        <w:autoSpaceDN w:val="0"/>
        <w:adjustRightInd w:val="0"/>
        <w:ind w:left="-142" w:right="-519" w:firstLine="142"/>
        <w:jc w:val="both"/>
        <w:rPr>
          <w:rFonts w:ascii="Avenir Next LT Pro" w:hAnsi="Avenir Next LT Pro" w:cs="Tahoma"/>
          <w:color w:val="4472C4" w:themeColor="accent1"/>
          <w:sz w:val="22"/>
          <w:szCs w:val="22"/>
          <w:lang w:val="en-US"/>
        </w:rPr>
      </w:pPr>
    </w:p>
    <w:p w14:paraId="26F6389E" w14:textId="6AB08337" w:rsidR="002F7909" w:rsidRDefault="002F7909" w:rsidP="002F7909">
      <w:pPr>
        <w:autoSpaceDE w:val="0"/>
        <w:autoSpaceDN w:val="0"/>
        <w:adjustRightInd w:val="0"/>
        <w:ind w:left="-142" w:right="-519" w:firstLine="142"/>
        <w:jc w:val="both"/>
        <w:rPr>
          <w:rFonts w:ascii="Avenir Next LT Pro" w:hAnsi="Avenir Next LT Pro" w:cs="Tahoma"/>
          <w:b/>
          <w:bCs/>
          <w:color w:val="4472C4" w:themeColor="accent1"/>
          <w:sz w:val="22"/>
          <w:szCs w:val="22"/>
          <w:lang w:val="en-US"/>
        </w:rPr>
      </w:pPr>
      <w:r w:rsidRPr="001A670C">
        <w:rPr>
          <w:rFonts w:ascii="Avenir Next LT Pro" w:hAnsi="Avenir Next LT Pro" w:cs="Tahoma"/>
          <w:b/>
          <w:bCs/>
          <w:color w:val="4472C4" w:themeColor="accent1"/>
          <w:sz w:val="22"/>
          <w:szCs w:val="22"/>
          <w:lang w:val="en-US"/>
        </w:rPr>
        <w:t xml:space="preserve">Engagement </w:t>
      </w:r>
    </w:p>
    <w:p w14:paraId="10A6BFC2" w14:textId="77777777" w:rsidR="001A670C" w:rsidRPr="001A670C" w:rsidRDefault="001A670C" w:rsidP="002F7909">
      <w:pPr>
        <w:autoSpaceDE w:val="0"/>
        <w:autoSpaceDN w:val="0"/>
        <w:adjustRightInd w:val="0"/>
        <w:ind w:left="-142" w:right="-519" w:firstLine="142"/>
        <w:jc w:val="both"/>
        <w:rPr>
          <w:rFonts w:ascii="Avenir Next LT Pro" w:hAnsi="Avenir Next LT Pro" w:cs="Tahoma"/>
          <w:b/>
          <w:bCs/>
          <w:color w:val="4472C4" w:themeColor="accent1"/>
          <w:sz w:val="22"/>
          <w:szCs w:val="22"/>
          <w:lang w:val="en-US"/>
        </w:rPr>
      </w:pPr>
    </w:p>
    <w:p w14:paraId="1BBFD3E0" w14:textId="1FD5AB56" w:rsidR="005F4683" w:rsidRPr="001A670C" w:rsidRDefault="005F4683" w:rsidP="005F4683">
      <w:pPr>
        <w:pStyle w:val="ListParagraph"/>
        <w:numPr>
          <w:ilvl w:val="0"/>
          <w:numId w:val="31"/>
        </w:numPr>
        <w:ind w:right="-165"/>
        <w:jc w:val="both"/>
        <w:textAlignment w:val="baseline"/>
        <w:rPr>
          <w:rFonts w:ascii="Avenir Next LT Pro" w:hAnsi="Avenir Next LT Pro" w:cs="Segoe UI"/>
          <w:sz w:val="22"/>
          <w:szCs w:val="22"/>
          <w:lang w:eastAsia="en-GB"/>
        </w:rPr>
      </w:pPr>
      <w:r w:rsidRPr="001A670C">
        <w:rPr>
          <w:rFonts w:ascii="Avenir Next LT Pro" w:hAnsi="Avenir Next LT Pro" w:cs="Segoe UI"/>
          <w:sz w:val="22"/>
          <w:szCs w:val="22"/>
          <w:lang w:eastAsia="en-GB"/>
        </w:rPr>
        <w:t xml:space="preserve">Engaging </w:t>
      </w:r>
      <w:r w:rsidR="003B0071" w:rsidRPr="001A670C">
        <w:rPr>
          <w:rFonts w:ascii="Avenir Next LT Pro" w:hAnsi="Avenir Next LT Pro" w:cs="Segoe UI"/>
          <w:sz w:val="22"/>
          <w:szCs w:val="22"/>
          <w:lang w:eastAsia="en-GB"/>
        </w:rPr>
        <w:t xml:space="preserve">with </w:t>
      </w:r>
      <w:r w:rsidRPr="001A670C">
        <w:rPr>
          <w:rFonts w:ascii="Avenir Next LT Pro" w:hAnsi="Avenir Next LT Pro" w:cs="Segoe UI"/>
          <w:sz w:val="22"/>
          <w:szCs w:val="22"/>
          <w:lang w:eastAsia="en-GB"/>
        </w:rPr>
        <w:t xml:space="preserve">local community groups, individuals, </w:t>
      </w:r>
      <w:r w:rsidR="003B0071" w:rsidRPr="001A670C">
        <w:rPr>
          <w:rFonts w:ascii="Avenir Next LT Pro" w:hAnsi="Avenir Next LT Pro" w:cs="Segoe UI"/>
          <w:sz w:val="22"/>
          <w:szCs w:val="22"/>
          <w:lang w:eastAsia="en-GB"/>
        </w:rPr>
        <w:t xml:space="preserve">Hosts, </w:t>
      </w:r>
      <w:r w:rsidRPr="001A670C">
        <w:rPr>
          <w:rFonts w:ascii="Avenir Next LT Pro" w:hAnsi="Avenir Next LT Pro" w:cs="Segoe UI"/>
          <w:sz w:val="22"/>
          <w:szCs w:val="22"/>
          <w:lang w:eastAsia="en-GB"/>
        </w:rPr>
        <w:t xml:space="preserve">charities, businesses, and the Welsh Refugee Coalition. </w:t>
      </w:r>
    </w:p>
    <w:p w14:paraId="29636B5A" w14:textId="159B5A7E" w:rsidR="002F7909" w:rsidRPr="001A670C" w:rsidRDefault="00C448FA" w:rsidP="00D21FCB">
      <w:pPr>
        <w:pStyle w:val="ListParagraph"/>
        <w:numPr>
          <w:ilvl w:val="0"/>
          <w:numId w:val="31"/>
        </w:numPr>
        <w:ind w:right="-165"/>
        <w:jc w:val="both"/>
        <w:textAlignment w:val="baseline"/>
        <w:rPr>
          <w:rFonts w:ascii="Avenir Next LT Pro" w:hAnsi="Avenir Next LT Pro" w:cs="Segoe UI"/>
          <w:sz w:val="22"/>
          <w:szCs w:val="22"/>
          <w:lang w:eastAsia="en-GB"/>
        </w:rPr>
      </w:pPr>
      <w:r w:rsidRPr="001A670C">
        <w:rPr>
          <w:rFonts w:ascii="Avenir Next LT Pro" w:hAnsi="Avenir Next LT Pro" w:cs="Segoe UI"/>
          <w:sz w:val="22"/>
          <w:szCs w:val="22"/>
          <w:lang w:eastAsia="en-GB"/>
        </w:rPr>
        <w:t>W</w:t>
      </w:r>
      <w:r w:rsidR="002F7909" w:rsidRPr="001A670C">
        <w:rPr>
          <w:rFonts w:ascii="Avenir Next LT Pro" w:hAnsi="Avenir Next LT Pro" w:cs="Segoe UI"/>
          <w:sz w:val="22"/>
          <w:szCs w:val="22"/>
          <w:lang w:eastAsia="en-GB"/>
        </w:rPr>
        <w:t>ork closely with the Ukraine 3</w:t>
      </w:r>
      <w:r w:rsidR="002F7909" w:rsidRPr="001A670C">
        <w:rPr>
          <w:rFonts w:ascii="Avenir Next LT Pro" w:hAnsi="Avenir Next LT Pro" w:cs="Segoe UI"/>
          <w:sz w:val="22"/>
          <w:szCs w:val="22"/>
          <w:vertAlign w:val="superscript"/>
          <w:lang w:eastAsia="en-GB"/>
        </w:rPr>
        <w:t>rd</w:t>
      </w:r>
      <w:r w:rsidR="002F7909" w:rsidRPr="001A670C">
        <w:rPr>
          <w:rFonts w:ascii="Avenir Next LT Pro" w:hAnsi="Avenir Next LT Pro" w:cs="Segoe UI"/>
          <w:sz w:val="22"/>
          <w:szCs w:val="22"/>
          <w:lang w:eastAsia="en-GB"/>
        </w:rPr>
        <w:t xml:space="preserve"> Sector Coordinator and Digital Campaigns and Engagement Officer to ensure messaging is shared across social media.</w:t>
      </w:r>
    </w:p>
    <w:p w14:paraId="51174331" w14:textId="0CC59857" w:rsidR="00D276DF" w:rsidRPr="001A670C" w:rsidRDefault="005569C0" w:rsidP="00D276DF">
      <w:pPr>
        <w:pStyle w:val="ListParagraph"/>
        <w:numPr>
          <w:ilvl w:val="0"/>
          <w:numId w:val="31"/>
        </w:numPr>
        <w:ind w:right="-165"/>
        <w:jc w:val="both"/>
        <w:textAlignment w:val="baseline"/>
        <w:rPr>
          <w:rFonts w:ascii="Avenir Next LT Pro" w:hAnsi="Avenir Next LT Pro" w:cs="Segoe UI"/>
          <w:sz w:val="22"/>
          <w:szCs w:val="22"/>
          <w:lang w:eastAsia="en-GB"/>
        </w:rPr>
      </w:pPr>
      <w:r>
        <w:rPr>
          <w:rFonts w:ascii="Avenir Next LT Pro" w:hAnsi="Avenir Next LT Pro" w:cs="Segoe UI"/>
          <w:sz w:val="22"/>
          <w:szCs w:val="22"/>
          <w:lang w:eastAsia="en-GB"/>
        </w:rPr>
        <w:t>B</w:t>
      </w:r>
      <w:r w:rsidR="00D276DF" w:rsidRPr="001A670C">
        <w:rPr>
          <w:rFonts w:ascii="Avenir Next LT Pro" w:hAnsi="Avenir Next LT Pro" w:cs="Segoe UI"/>
          <w:sz w:val="22"/>
          <w:szCs w:val="22"/>
          <w:lang w:eastAsia="en-GB"/>
        </w:rPr>
        <w:t>uilding on the momentum generated through the Ukraine Information Sessions, planning future events for relevant stakeholders.</w:t>
      </w:r>
    </w:p>
    <w:p w14:paraId="77BD0BAB" w14:textId="77777777" w:rsidR="002F7909" w:rsidRPr="001A670C" w:rsidRDefault="002F7909" w:rsidP="00C24A3A">
      <w:pPr>
        <w:autoSpaceDE w:val="0"/>
        <w:autoSpaceDN w:val="0"/>
        <w:adjustRightInd w:val="0"/>
        <w:ind w:right="-519"/>
        <w:jc w:val="both"/>
        <w:rPr>
          <w:rFonts w:ascii="Avenir Next LT Pro" w:hAnsi="Avenir Next LT Pro" w:cs="Tahoma"/>
          <w:color w:val="4472C4" w:themeColor="accent1"/>
          <w:sz w:val="22"/>
          <w:szCs w:val="22"/>
          <w:lang w:val="en-US"/>
        </w:rPr>
      </w:pPr>
    </w:p>
    <w:p w14:paraId="45036E31" w14:textId="2A599DEC" w:rsidR="00C24A3A" w:rsidRDefault="00C24A3A" w:rsidP="00C24A3A">
      <w:pPr>
        <w:autoSpaceDE w:val="0"/>
        <w:autoSpaceDN w:val="0"/>
        <w:adjustRightInd w:val="0"/>
        <w:ind w:right="-519"/>
        <w:jc w:val="both"/>
        <w:rPr>
          <w:rFonts w:ascii="Avenir Next LT Pro" w:hAnsi="Avenir Next LT Pro" w:cs="Tahoma"/>
          <w:b/>
          <w:bCs/>
          <w:color w:val="4472C4" w:themeColor="accent1"/>
          <w:sz w:val="22"/>
          <w:szCs w:val="22"/>
          <w:lang w:val="en-US"/>
        </w:rPr>
      </w:pPr>
      <w:r w:rsidRPr="001A670C">
        <w:rPr>
          <w:rFonts w:ascii="Avenir Next LT Pro" w:hAnsi="Avenir Next LT Pro" w:cs="Tahoma"/>
          <w:b/>
          <w:bCs/>
          <w:color w:val="4472C4" w:themeColor="accent1"/>
          <w:sz w:val="22"/>
          <w:szCs w:val="22"/>
          <w:lang w:val="en-US"/>
        </w:rPr>
        <w:t xml:space="preserve">Project Management </w:t>
      </w:r>
    </w:p>
    <w:p w14:paraId="4B0C2F6A" w14:textId="77777777" w:rsidR="000C1389" w:rsidRPr="001A670C" w:rsidRDefault="000C1389" w:rsidP="00C24A3A">
      <w:pPr>
        <w:autoSpaceDE w:val="0"/>
        <w:autoSpaceDN w:val="0"/>
        <w:adjustRightInd w:val="0"/>
        <w:ind w:right="-519"/>
        <w:jc w:val="both"/>
        <w:rPr>
          <w:rFonts w:ascii="Avenir Next LT Pro" w:hAnsi="Avenir Next LT Pro" w:cs="Tahoma"/>
          <w:b/>
          <w:bCs/>
          <w:color w:val="4472C4" w:themeColor="accent1"/>
          <w:sz w:val="22"/>
          <w:szCs w:val="22"/>
          <w:lang w:val="en-US"/>
        </w:rPr>
      </w:pPr>
    </w:p>
    <w:p w14:paraId="36384BAE" w14:textId="07FE1FD2" w:rsidR="00895C92" w:rsidRPr="001A670C" w:rsidRDefault="00895C92" w:rsidP="00895C92">
      <w:pPr>
        <w:pStyle w:val="ListParagraph"/>
        <w:numPr>
          <w:ilvl w:val="0"/>
          <w:numId w:val="32"/>
        </w:numPr>
        <w:rPr>
          <w:rFonts w:ascii="Avenir Next LT Pro" w:hAnsi="Avenir Next LT Pro"/>
          <w:sz w:val="22"/>
          <w:szCs w:val="22"/>
        </w:rPr>
      </w:pPr>
      <w:r w:rsidRPr="001A670C">
        <w:rPr>
          <w:rFonts w:ascii="Avenir Next LT Pro" w:hAnsi="Avenir Next LT Pro"/>
          <w:sz w:val="22"/>
          <w:szCs w:val="22"/>
        </w:rPr>
        <w:t xml:space="preserve">Leading a small team, you will oversee and advise on the day-to-day delivery of these services.  You will ensure services are delivered to the highest quality and will work to improve </w:t>
      </w:r>
      <w:r w:rsidR="00CC7A91">
        <w:rPr>
          <w:rFonts w:ascii="Avenir Next LT Pro" w:hAnsi="Avenir Next LT Pro"/>
          <w:sz w:val="22"/>
          <w:szCs w:val="22"/>
        </w:rPr>
        <w:t>systems</w:t>
      </w:r>
      <w:r w:rsidRPr="001A670C">
        <w:rPr>
          <w:rFonts w:ascii="Avenir Next LT Pro" w:hAnsi="Avenir Next LT Pro"/>
          <w:sz w:val="22"/>
          <w:szCs w:val="22"/>
        </w:rPr>
        <w:t>.</w:t>
      </w:r>
    </w:p>
    <w:p w14:paraId="7C2B810F" w14:textId="10A8C91E" w:rsidR="006E17B5" w:rsidRPr="001A670C" w:rsidRDefault="00501A72" w:rsidP="00501A72">
      <w:pPr>
        <w:pStyle w:val="ListParagraph"/>
        <w:numPr>
          <w:ilvl w:val="0"/>
          <w:numId w:val="32"/>
        </w:numPr>
        <w:ind w:right="-165"/>
        <w:jc w:val="both"/>
        <w:textAlignment w:val="baseline"/>
        <w:rPr>
          <w:rFonts w:ascii="Avenir Next LT Pro" w:hAnsi="Avenir Next LT Pro" w:cs="Segoe UI"/>
          <w:sz w:val="22"/>
          <w:szCs w:val="22"/>
          <w:lang w:eastAsia="en-GB"/>
        </w:rPr>
      </w:pPr>
      <w:r w:rsidRPr="001A670C">
        <w:rPr>
          <w:rFonts w:ascii="Avenir Next LT Pro" w:hAnsi="Avenir Next LT Pro" w:cs="Segoe UI"/>
          <w:sz w:val="22"/>
          <w:szCs w:val="22"/>
          <w:lang w:eastAsia="en-GB"/>
        </w:rPr>
        <w:t>L</w:t>
      </w:r>
      <w:r w:rsidR="006E17B5" w:rsidRPr="001A670C">
        <w:rPr>
          <w:rFonts w:ascii="Avenir Next LT Pro" w:hAnsi="Avenir Next LT Pro" w:cs="Segoe UI"/>
          <w:sz w:val="22"/>
          <w:szCs w:val="22"/>
          <w:lang w:eastAsia="en-GB"/>
        </w:rPr>
        <w:t>ine management of new staff dedicated to this project, induction, training, appraisals, etc.</w:t>
      </w:r>
    </w:p>
    <w:p w14:paraId="0855ED30" w14:textId="3B2B0354" w:rsidR="000851FE" w:rsidRPr="001A670C" w:rsidRDefault="000851FE" w:rsidP="00501A72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right="-519"/>
        <w:jc w:val="both"/>
        <w:rPr>
          <w:rFonts w:ascii="Avenir Next LT Pro" w:hAnsi="Avenir Next LT Pro" w:cs="Tahoma"/>
          <w:sz w:val="22"/>
          <w:szCs w:val="22"/>
          <w:lang w:val="en-US"/>
        </w:rPr>
      </w:pPr>
      <w:r w:rsidRPr="001A670C">
        <w:rPr>
          <w:rFonts w:ascii="Avenir Next LT Pro" w:hAnsi="Avenir Next LT Pro" w:cs="Tahoma"/>
          <w:sz w:val="22"/>
          <w:szCs w:val="22"/>
          <w:lang w:val="en-US"/>
        </w:rPr>
        <w:t xml:space="preserve">Work with line managers to establish a set of goals and objectives to ensure </w:t>
      </w:r>
      <w:r w:rsidR="00E85FD7" w:rsidRPr="001A670C">
        <w:rPr>
          <w:rFonts w:ascii="Avenir Next LT Pro" w:hAnsi="Avenir Next LT Pro" w:cs="Tahoma"/>
          <w:sz w:val="22"/>
          <w:szCs w:val="22"/>
          <w:lang w:val="en-US"/>
        </w:rPr>
        <w:t>WG</w:t>
      </w:r>
      <w:r w:rsidRPr="001A670C">
        <w:rPr>
          <w:rFonts w:ascii="Avenir Next LT Pro" w:hAnsi="Avenir Next LT Pro" w:cs="Tahoma"/>
          <w:sz w:val="22"/>
          <w:szCs w:val="22"/>
          <w:lang w:val="en-US"/>
        </w:rPr>
        <w:t xml:space="preserve"> milestones are met. </w:t>
      </w:r>
    </w:p>
    <w:p w14:paraId="2D057FF8" w14:textId="41FC43DD" w:rsidR="00E40420" w:rsidRPr="001A670C" w:rsidRDefault="006227CF" w:rsidP="00501A72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right="-519"/>
        <w:jc w:val="both"/>
        <w:rPr>
          <w:rFonts w:ascii="Avenir Next LT Pro" w:hAnsi="Avenir Next LT Pro" w:cs="Tahoma"/>
          <w:sz w:val="22"/>
          <w:szCs w:val="22"/>
          <w:lang w:val="en-US"/>
        </w:rPr>
      </w:pPr>
      <w:r w:rsidRPr="001A670C">
        <w:rPr>
          <w:rFonts w:ascii="Avenir Next LT Pro" w:hAnsi="Avenir Next LT Pro" w:cs="Segoe UI"/>
          <w:sz w:val="22"/>
          <w:szCs w:val="22"/>
          <w:lang w:eastAsia="en-GB"/>
        </w:rPr>
        <w:t>Analys</w:t>
      </w:r>
      <w:r w:rsidR="00E04053" w:rsidRPr="001A670C">
        <w:rPr>
          <w:rFonts w:ascii="Avenir Next LT Pro" w:hAnsi="Avenir Next LT Pro" w:cs="Segoe UI"/>
          <w:sz w:val="22"/>
          <w:szCs w:val="22"/>
          <w:lang w:eastAsia="en-GB"/>
        </w:rPr>
        <w:t>e</w:t>
      </w:r>
      <w:r w:rsidR="00DE178C" w:rsidRPr="001A670C">
        <w:rPr>
          <w:rFonts w:ascii="Avenir Next LT Pro" w:hAnsi="Avenir Next LT Pro" w:cs="Segoe UI"/>
          <w:sz w:val="22"/>
          <w:szCs w:val="22"/>
          <w:lang w:eastAsia="en-GB"/>
        </w:rPr>
        <w:t xml:space="preserve"> and collect </w:t>
      </w:r>
      <w:r w:rsidRPr="001A670C">
        <w:rPr>
          <w:rFonts w:ascii="Avenir Next LT Pro" w:hAnsi="Avenir Next LT Pro" w:cs="Segoe UI"/>
          <w:sz w:val="22"/>
          <w:szCs w:val="22"/>
          <w:lang w:eastAsia="en-GB"/>
        </w:rPr>
        <w:t>client data linked to Inform and reporting trends to relevant stakeholders.</w:t>
      </w:r>
    </w:p>
    <w:p w14:paraId="2D259D67" w14:textId="6C3CD92B" w:rsidR="00A55047" w:rsidRPr="000C1389" w:rsidRDefault="0071547D" w:rsidP="000C1389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right="-519"/>
        <w:jc w:val="both"/>
        <w:rPr>
          <w:rFonts w:ascii="Avenir Next LT Pro" w:hAnsi="Avenir Next LT Pro" w:cs="Tahoma"/>
          <w:sz w:val="22"/>
          <w:szCs w:val="22"/>
          <w:lang w:val="en-US"/>
        </w:rPr>
      </w:pPr>
      <w:r w:rsidRPr="001A670C">
        <w:rPr>
          <w:rFonts w:ascii="Avenir Next LT Pro" w:hAnsi="Avenir Next LT Pro" w:cs="Tahoma"/>
          <w:sz w:val="22"/>
          <w:szCs w:val="22"/>
          <w:lang w:val="en-US"/>
        </w:rPr>
        <w:t>To work effectively with partner agencies to improve access to mainstream services and improve integration</w:t>
      </w:r>
      <w:r w:rsidR="005F3E06" w:rsidRPr="001A670C">
        <w:rPr>
          <w:rFonts w:ascii="Avenir Next LT Pro" w:hAnsi="Avenir Next LT Pro" w:cs="Tahoma"/>
          <w:sz w:val="22"/>
          <w:szCs w:val="22"/>
          <w:lang w:val="en-US"/>
        </w:rPr>
        <w:t xml:space="preserve"> </w:t>
      </w:r>
      <w:proofErr w:type="gramStart"/>
      <w:r w:rsidR="005F3E06" w:rsidRPr="001A670C">
        <w:rPr>
          <w:rFonts w:ascii="Avenir Next LT Pro" w:hAnsi="Avenir Next LT Pro" w:cs="Tahoma"/>
          <w:sz w:val="22"/>
          <w:szCs w:val="22"/>
          <w:lang w:val="en-US"/>
        </w:rPr>
        <w:t>outcomes</w:t>
      </w:r>
      <w:proofErr w:type="gramEnd"/>
    </w:p>
    <w:p w14:paraId="2BFAF5CE" w14:textId="7D6698D0" w:rsidR="00AF273E" w:rsidRPr="001A670C" w:rsidRDefault="00AF273E" w:rsidP="00501A72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right="-519"/>
        <w:jc w:val="both"/>
        <w:rPr>
          <w:rFonts w:ascii="Avenir Next LT Pro" w:hAnsi="Avenir Next LT Pro" w:cs="Tahoma"/>
          <w:sz w:val="22"/>
          <w:szCs w:val="22"/>
          <w:lang w:val="en-US"/>
        </w:rPr>
      </w:pPr>
      <w:r w:rsidRPr="001A670C">
        <w:rPr>
          <w:rFonts w:ascii="Avenir Next LT Pro" w:hAnsi="Avenir Next LT Pro" w:cs="Tahoma"/>
          <w:sz w:val="22"/>
          <w:szCs w:val="22"/>
          <w:lang w:val="en-US"/>
        </w:rPr>
        <w:t xml:space="preserve">To </w:t>
      </w:r>
      <w:r w:rsidR="00DB0F39" w:rsidRPr="001A670C">
        <w:rPr>
          <w:rFonts w:ascii="Avenir Next LT Pro" w:hAnsi="Avenir Next LT Pro" w:cs="Tahoma"/>
          <w:sz w:val="22"/>
          <w:szCs w:val="22"/>
          <w:lang w:val="en-US"/>
        </w:rPr>
        <w:t xml:space="preserve">establish project management meetings, to ensure progress against objectives are met. </w:t>
      </w:r>
    </w:p>
    <w:p w14:paraId="77E3DF2B" w14:textId="0CD75A51" w:rsidR="00C24A3A" w:rsidRPr="001A670C" w:rsidRDefault="00C24A3A" w:rsidP="00AF273E">
      <w:pPr>
        <w:autoSpaceDE w:val="0"/>
        <w:autoSpaceDN w:val="0"/>
        <w:adjustRightInd w:val="0"/>
        <w:ind w:right="-519"/>
        <w:jc w:val="both"/>
        <w:rPr>
          <w:rFonts w:ascii="Avenir Next LT Pro" w:hAnsi="Avenir Next LT Pro" w:cs="Tahoma"/>
          <w:sz w:val="22"/>
          <w:szCs w:val="22"/>
          <w:lang w:val="en-US"/>
        </w:rPr>
      </w:pPr>
    </w:p>
    <w:p w14:paraId="13F4045E" w14:textId="18039A92" w:rsidR="00C24A3A" w:rsidRDefault="00C24A3A" w:rsidP="00C24A3A">
      <w:pPr>
        <w:autoSpaceDE w:val="0"/>
        <w:autoSpaceDN w:val="0"/>
        <w:adjustRightInd w:val="0"/>
        <w:ind w:left="-142" w:right="-519"/>
        <w:jc w:val="both"/>
        <w:rPr>
          <w:rFonts w:ascii="Avenir Next LT Pro" w:hAnsi="Avenir Next LT Pro" w:cs="Tahoma"/>
          <w:b/>
          <w:bCs/>
          <w:color w:val="4472C4" w:themeColor="accent1"/>
          <w:sz w:val="22"/>
          <w:szCs w:val="22"/>
          <w:lang w:val="en-US"/>
        </w:rPr>
      </w:pPr>
      <w:r w:rsidRPr="001A670C">
        <w:rPr>
          <w:rFonts w:ascii="Avenir Next LT Pro" w:hAnsi="Avenir Next LT Pro" w:cs="Tahoma"/>
          <w:b/>
          <w:bCs/>
          <w:color w:val="4472C4" w:themeColor="accent1"/>
          <w:sz w:val="22"/>
          <w:szCs w:val="22"/>
          <w:lang w:val="en-US"/>
        </w:rPr>
        <w:t xml:space="preserve">General </w:t>
      </w:r>
    </w:p>
    <w:p w14:paraId="5D4D8DDB" w14:textId="77777777" w:rsidR="00383CEA" w:rsidRPr="001A670C" w:rsidRDefault="00383CEA" w:rsidP="00C24A3A">
      <w:pPr>
        <w:autoSpaceDE w:val="0"/>
        <w:autoSpaceDN w:val="0"/>
        <w:adjustRightInd w:val="0"/>
        <w:ind w:left="-142" w:right="-519"/>
        <w:jc w:val="both"/>
        <w:rPr>
          <w:rFonts w:ascii="Avenir Next LT Pro" w:hAnsi="Avenir Next LT Pro" w:cs="Tahoma"/>
          <w:b/>
          <w:bCs/>
          <w:color w:val="4472C4" w:themeColor="accent1"/>
          <w:sz w:val="22"/>
          <w:szCs w:val="22"/>
          <w:lang w:val="en-US"/>
        </w:rPr>
      </w:pPr>
    </w:p>
    <w:p w14:paraId="73AFE934" w14:textId="5CFB7503" w:rsidR="00C723EF" w:rsidRPr="001A670C" w:rsidRDefault="00F036E1" w:rsidP="009A3C1D">
      <w:pPr>
        <w:numPr>
          <w:ilvl w:val="0"/>
          <w:numId w:val="4"/>
        </w:numPr>
        <w:autoSpaceDE w:val="0"/>
        <w:autoSpaceDN w:val="0"/>
        <w:adjustRightInd w:val="0"/>
        <w:ind w:left="709" w:right="-519"/>
        <w:jc w:val="both"/>
        <w:rPr>
          <w:rFonts w:ascii="Avenir Next LT Pro" w:hAnsi="Avenir Next LT Pro" w:cs="Tahoma"/>
          <w:sz w:val="22"/>
          <w:szCs w:val="22"/>
          <w:lang w:val="en-US"/>
        </w:rPr>
      </w:pPr>
      <w:r w:rsidRPr="001A670C">
        <w:rPr>
          <w:rFonts w:ascii="Avenir Next LT Pro" w:hAnsi="Avenir Next LT Pro"/>
          <w:bCs/>
          <w:sz w:val="22"/>
          <w:szCs w:val="22"/>
          <w:lang w:val="en"/>
        </w:rPr>
        <w:t xml:space="preserve">Act as onsite Duty Manager for the Cardiff Office, 1-2 days per week, in line with Duty Manager Rota. </w:t>
      </w:r>
    </w:p>
    <w:p w14:paraId="29DAC83E" w14:textId="0FD53DA5" w:rsidR="00A55047" w:rsidRPr="001A670C" w:rsidRDefault="007822B2" w:rsidP="009A3C1D">
      <w:pPr>
        <w:numPr>
          <w:ilvl w:val="0"/>
          <w:numId w:val="4"/>
        </w:numPr>
        <w:autoSpaceDE w:val="0"/>
        <w:autoSpaceDN w:val="0"/>
        <w:adjustRightInd w:val="0"/>
        <w:ind w:left="709" w:right="-519"/>
        <w:jc w:val="both"/>
        <w:rPr>
          <w:rFonts w:ascii="Avenir Next LT Pro" w:hAnsi="Avenir Next LT Pro" w:cs="Tahoma"/>
          <w:sz w:val="22"/>
          <w:szCs w:val="22"/>
          <w:lang w:val="en-US"/>
        </w:rPr>
      </w:pPr>
      <w:r w:rsidRPr="001A670C">
        <w:rPr>
          <w:rFonts w:ascii="Avenir Next LT Pro" w:hAnsi="Avenir Next LT Pro" w:cs="Tahoma"/>
          <w:sz w:val="22"/>
          <w:szCs w:val="22"/>
          <w:lang w:val="en-US"/>
        </w:rPr>
        <w:t xml:space="preserve">To carry out all duties in accordance </w:t>
      </w:r>
      <w:r w:rsidR="00C723EF" w:rsidRPr="001A670C">
        <w:rPr>
          <w:rFonts w:ascii="Avenir Next LT Pro" w:hAnsi="Avenir Next LT Pro" w:cs="Tahoma"/>
          <w:sz w:val="22"/>
          <w:szCs w:val="22"/>
          <w:lang w:val="en-US"/>
        </w:rPr>
        <w:t>with</w:t>
      </w:r>
      <w:r w:rsidRPr="001A670C">
        <w:rPr>
          <w:rFonts w:ascii="Avenir Next LT Pro" w:hAnsi="Avenir Next LT Pro" w:cs="Tahoma"/>
          <w:sz w:val="22"/>
          <w:szCs w:val="22"/>
          <w:lang w:val="en-US"/>
        </w:rPr>
        <w:t xml:space="preserve"> the principles of the WRC’s Confidentiality Policy and within agreed norms of impartiality and boundaries</w:t>
      </w:r>
    </w:p>
    <w:p w14:paraId="7E1CD545" w14:textId="77777777" w:rsidR="008231E6" w:rsidRPr="001A670C" w:rsidRDefault="007822B2" w:rsidP="009A3C1D">
      <w:pPr>
        <w:numPr>
          <w:ilvl w:val="0"/>
          <w:numId w:val="4"/>
        </w:numPr>
        <w:autoSpaceDE w:val="0"/>
        <w:autoSpaceDN w:val="0"/>
        <w:adjustRightInd w:val="0"/>
        <w:ind w:left="709" w:right="-519"/>
        <w:jc w:val="both"/>
        <w:rPr>
          <w:rFonts w:ascii="Avenir Next LT Pro" w:hAnsi="Avenir Next LT Pro" w:cs="Tahoma"/>
          <w:sz w:val="22"/>
          <w:szCs w:val="22"/>
          <w:lang w:val="en-US"/>
        </w:rPr>
      </w:pPr>
      <w:r w:rsidRPr="001A670C">
        <w:rPr>
          <w:rFonts w:ascii="Avenir Next LT Pro" w:hAnsi="Avenir Next LT Pro" w:cs="Tahoma"/>
          <w:sz w:val="22"/>
          <w:szCs w:val="22"/>
          <w:lang w:val="en-US"/>
        </w:rPr>
        <w:t>To carry out the job in accordance with the aims, core values and appropriate procedures of WRC</w:t>
      </w:r>
    </w:p>
    <w:p w14:paraId="1830A3F2" w14:textId="7EC780BC" w:rsidR="007822B2" w:rsidRPr="001A670C" w:rsidRDefault="007822B2" w:rsidP="009A3C1D">
      <w:pPr>
        <w:numPr>
          <w:ilvl w:val="0"/>
          <w:numId w:val="4"/>
        </w:numPr>
        <w:autoSpaceDE w:val="0"/>
        <w:autoSpaceDN w:val="0"/>
        <w:adjustRightInd w:val="0"/>
        <w:ind w:left="709" w:right="-519"/>
        <w:jc w:val="both"/>
        <w:rPr>
          <w:rFonts w:ascii="Avenir Next LT Pro" w:hAnsi="Avenir Next LT Pro" w:cs="Tahoma"/>
          <w:sz w:val="22"/>
          <w:szCs w:val="22"/>
          <w:lang w:val="en-US"/>
        </w:rPr>
      </w:pPr>
      <w:r w:rsidRPr="001A670C">
        <w:rPr>
          <w:rFonts w:ascii="Avenir Next LT Pro" w:hAnsi="Avenir Next LT Pro" w:cs="Tahoma"/>
          <w:sz w:val="22"/>
          <w:szCs w:val="22"/>
          <w:lang w:val="en-US"/>
        </w:rPr>
        <w:t xml:space="preserve">To abide by and to work to WRC’s Equal Opportunities Policy </w:t>
      </w:r>
      <w:r w:rsidR="00DF3E4A" w:rsidRPr="001A670C">
        <w:rPr>
          <w:rFonts w:ascii="Avenir Next LT Pro" w:hAnsi="Avenir Next LT Pro" w:cs="Tahoma"/>
          <w:sz w:val="22"/>
          <w:szCs w:val="22"/>
          <w:lang w:val="en-US"/>
        </w:rPr>
        <w:t>always.</w:t>
      </w:r>
    </w:p>
    <w:p w14:paraId="46A2AA40" w14:textId="77777777" w:rsidR="00DF3E4A" w:rsidRPr="001A670C" w:rsidRDefault="00DF3E4A" w:rsidP="00DF3E4A">
      <w:pPr>
        <w:autoSpaceDE w:val="0"/>
        <w:autoSpaceDN w:val="0"/>
        <w:adjustRightInd w:val="0"/>
        <w:ind w:right="-519"/>
        <w:jc w:val="both"/>
        <w:rPr>
          <w:rFonts w:ascii="Avenir Next LT Pro" w:hAnsi="Avenir Next LT Pro" w:cs="Tahoma"/>
          <w:sz w:val="22"/>
          <w:szCs w:val="22"/>
          <w:lang w:val="en-US"/>
        </w:rPr>
      </w:pPr>
    </w:p>
    <w:p w14:paraId="32207CFA" w14:textId="77777777" w:rsidR="00DF3E4A" w:rsidRDefault="00DF3E4A" w:rsidP="00DF3E4A">
      <w:pPr>
        <w:autoSpaceDE w:val="0"/>
        <w:autoSpaceDN w:val="0"/>
        <w:adjustRightInd w:val="0"/>
        <w:ind w:right="-519"/>
        <w:jc w:val="both"/>
        <w:rPr>
          <w:rFonts w:ascii="Avenir Next LT Pro" w:hAnsi="Avenir Next LT Pro" w:cs="Tahoma"/>
          <w:sz w:val="22"/>
          <w:szCs w:val="22"/>
          <w:lang w:val="en-US"/>
        </w:rPr>
      </w:pPr>
    </w:p>
    <w:p w14:paraId="6DD02E57" w14:textId="77777777" w:rsidR="00435A04" w:rsidRDefault="00435A04" w:rsidP="00DF3E4A">
      <w:pPr>
        <w:autoSpaceDE w:val="0"/>
        <w:autoSpaceDN w:val="0"/>
        <w:adjustRightInd w:val="0"/>
        <w:ind w:right="-519"/>
        <w:jc w:val="both"/>
        <w:rPr>
          <w:rFonts w:ascii="Avenir Next LT Pro" w:hAnsi="Avenir Next LT Pro" w:cs="Tahoma"/>
          <w:sz w:val="22"/>
          <w:szCs w:val="22"/>
          <w:lang w:val="en-US"/>
        </w:rPr>
      </w:pPr>
    </w:p>
    <w:p w14:paraId="08A9F044" w14:textId="77777777" w:rsidR="00435A04" w:rsidRPr="001A670C" w:rsidRDefault="00435A04" w:rsidP="00DF3E4A">
      <w:pPr>
        <w:autoSpaceDE w:val="0"/>
        <w:autoSpaceDN w:val="0"/>
        <w:adjustRightInd w:val="0"/>
        <w:ind w:right="-519"/>
        <w:jc w:val="both"/>
        <w:rPr>
          <w:rFonts w:ascii="Avenir Next LT Pro" w:hAnsi="Avenir Next LT Pro" w:cs="Tahoma"/>
          <w:sz w:val="22"/>
          <w:szCs w:val="22"/>
          <w:lang w:val="en-US"/>
        </w:rPr>
      </w:pPr>
    </w:p>
    <w:p w14:paraId="1026C7AB" w14:textId="69273CC0" w:rsidR="00BE1E7D" w:rsidRPr="001A670C" w:rsidRDefault="00BE1E7D" w:rsidP="00B343F4">
      <w:pPr>
        <w:autoSpaceDE w:val="0"/>
        <w:autoSpaceDN w:val="0"/>
        <w:adjustRightInd w:val="0"/>
        <w:ind w:right="-519"/>
        <w:jc w:val="both"/>
        <w:rPr>
          <w:rStyle w:val="Strong"/>
          <w:rFonts w:ascii="Avenir Next LT Pro" w:hAnsi="Avenir Next LT Pro" w:cs="Tahoma"/>
          <w:sz w:val="22"/>
          <w:szCs w:val="22"/>
          <w:lang w:val="en-US"/>
        </w:rPr>
      </w:pPr>
    </w:p>
    <w:p w14:paraId="2154718B" w14:textId="77777777" w:rsidR="000C1389" w:rsidRDefault="000C1389" w:rsidP="002C3350">
      <w:pPr>
        <w:autoSpaceDE w:val="0"/>
        <w:autoSpaceDN w:val="0"/>
        <w:adjustRightInd w:val="0"/>
        <w:rPr>
          <w:rFonts w:ascii="Avenir Next LT Pro" w:hAnsi="Avenir Next LT Pro" w:cs="Tahoma"/>
          <w:b/>
          <w:sz w:val="22"/>
          <w:szCs w:val="22"/>
          <w:u w:val="single"/>
          <w:lang w:val="en-US"/>
        </w:rPr>
      </w:pPr>
    </w:p>
    <w:p w14:paraId="582538B0" w14:textId="75643BBB" w:rsidR="002C3350" w:rsidRPr="000C1389" w:rsidRDefault="002C3350" w:rsidP="002C3350">
      <w:pPr>
        <w:autoSpaceDE w:val="0"/>
        <w:autoSpaceDN w:val="0"/>
        <w:adjustRightInd w:val="0"/>
        <w:rPr>
          <w:rFonts w:ascii="Avenir Next LT Pro" w:hAnsi="Avenir Next LT Pro" w:cs="Tahoma"/>
          <w:b/>
          <w:color w:val="4472C4" w:themeColor="accent1"/>
          <w:sz w:val="22"/>
          <w:szCs w:val="22"/>
          <w:u w:val="single"/>
          <w:lang w:val="en-US"/>
        </w:rPr>
      </w:pPr>
      <w:r w:rsidRPr="000C1389">
        <w:rPr>
          <w:rFonts w:ascii="Avenir Next LT Pro" w:hAnsi="Avenir Next LT Pro" w:cs="Tahoma"/>
          <w:b/>
          <w:color w:val="4472C4" w:themeColor="accent1"/>
          <w:sz w:val="22"/>
          <w:szCs w:val="22"/>
          <w:u w:val="single"/>
          <w:lang w:val="en-US"/>
        </w:rPr>
        <w:lastRenderedPageBreak/>
        <w:t>Flexibility</w:t>
      </w:r>
    </w:p>
    <w:p w14:paraId="26FC9AFF" w14:textId="77777777" w:rsidR="0062520D" w:rsidRPr="001A670C" w:rsidRDefault="0062520D" w:rsidP="002C3350">
      <w:pPr>
        <w:autoSpaceDE w:val="0"/>
        <w:autoSpaceDN w:val="0"/>
        <w:adjustRightInd w:val="0"/>
        <w:rPr>
          <w:rFonts w:ascii="Avenir Next LT Pro" w:hAnsi="Avenir Next LT Pro" w:cs="Tahoma"/>
          <w:b/>
          <w:sz w:val="22"/>
          <w:szCs w:val="22"/>
          <w:u w:val="single"/>
          <w:lang w:val="en-US"/>
        </w:rPr>
      </w:pPr>
    </w:p>
    <w:p w14:paraId="43D2E10F" w14:textId="3A84CB5C" w:rsidR="002C3350" w:rsidRDefault="00DB0F39" w:rsidP="002C3350">
      <w:pPr>
        <w:autoSpaceDE w:val="0"/>
        <w:autoSpaceDN w:val="0"/>
        <w:adjustRightInd w:val="0"/>
        <w:rPr>
          <w:rFonts w:ascii="Avenir Next LT Pro" w:hAnsi="Avenir Next LT Pro" w:cs="Tahoma"/>
          <w:sz w:val="22"/>
          <w:szCs w:val="22"/>
          <w:lang w:val="en-US"/>
        </w:rPr>
      </w:pPr>
      <w:r w:rsidRPr="001A670C">
        <w:rPr>
          <w:rFonts w:ascii="Avenir Next LT Pro" w:hAnsi="Avenir Next LT Pro" w:cs="Tahoma"/>
          <w:sz w:val="22"/>
          <w:szCs w:val="22"/>
          <w:lang w:val="en-US"/>
        </w:rPr>
        <w:t>To</w:t>
      </w:r>
      <w:r w:rsidR="002C3350" w:rsidRPr="001A670C">
        <w:rPr>
          <w:rFonts w:ascii="Avenir Next LT Pro" w:hAnsi="Avenir Next LT Pro" w:cs="Tahoma"/>
          <w:sz w:val="22"/>
          <w:szCs w:val="22"/>
          <w:lang w:val="en-US"/>
        </w:rPr>
        <w:t xml:space="preserve"> deliver a service, a degree of flexibility is </w:t>
      </w:r>
      <w:r w:rsidR="00D925A6" w:rsidRPr="001A670C">
        <w:rPr>
          <w:rFonts w:ascii="Avenir Next LT Pro" w:hAnsi="Avenir Next LT Pro" w:cs="Tahoma"/>
          <w:sz w:val="22"/>
          <w:szCs w:val="22"/>
          <w:lang w:val="en-US"/>
        </w:rPr>
        <w:t>needed,</w:t>
      </w:r>
      <w:r w:rsidR="002C3350" w:rsidRPr="001A670C">
        <w:rPr>
          <w:rFonts w:ascii="Avenir Next LT Pro" w:hAnsi="Avenir Next LT Pro" w:cs="Tahoma"/>
          <w:sz w:val="22"/>
          <w:szCs w:val="22"/>
          <w:lang w:val="en-US"/>
        </w:rPr>
        <w:t xml:space="preserve"> and the post holder may be</w:t>
      </w:r>
      <w:r w:rsidR="0062520D" w:rsidRPr="001A670C">
        <w:rPr>
          <w:rFonts w:ascii="Avenir Next LT Pro" w:hAnsi="Avenir Next LT Pro" w:cs="Tahoma"/>
          <w:sz w:val="22"/>
          <w:szCs w:val="22"/>
          <w:lang w:val="en-US"/>
        </w:rPr>
        <w:t xml:space="preserve"> </w:t>
      </w:r>
      <w:r w:rsidR="002C3350" w:rsidRPr="001A670C">
        <w:rPr>
          <w:rFonts w:ascii="Avenir Next LT Pro" w:hAnsi="Avenir Next LT Pro" w:cs="Tahoma"/>
          <w:sz w:val="22"/>
          <w:szCs w:val="22"/>
          <w:lang w:val="en-US"/>
        </w:rPr>
        <w:t>required to perform work not specifically referred to above. Therefore, the post holder is</w:t>
      </w:r>
      <w:r w:rsidR="0062520D" w:rsidRPr="001A670C">
        <w:rPr>
          <w:rFonts w:ascii="Avenir Next LT Pro" w:hAnsi="Avenir Next LT Pro" w:cs="Tahoma"/>
          <w:sz w:val="22"/>
          <w:szCs w:val="22"/>
          <w:lang w:val="en-US"/>
        </w:rPr>
        <w:t xml:space="preserve"> </w:t>
      </w:r>
      <w:r w:rsidR="002C3350" w:rsidRPr="001A670C">
        <w:rPr>
          <w:rFonts w:ascii="Avenir Next LT Pro" w:hAnsi="Avenir Next LT Pro" w:cs="Tahoma"/>
          <w:sz w:val="22"/>
          <w:szCs w:val="22"/>
          <w:lang w:val="en-US"/>
        </w:rPr>
        <w:t>required to be flexible and co-operative in carrying out other reasonable duties and</w:t>
      </w:r>
      <w:r w:rsidR="0062520D" w:rsidRPr="001A670C">
        <w:rPr>
          <w:rFonts w:ascii="Avenir Next LT Pro" w:hAnsi="Avenir Next LT Pro" w:cs="Tahoma"/>
          <w:sz w:val="22"/>
          <w:szCs w:val="22"/>
          <w:lang w:val="en-US"/>
        </w:rPr>
        <w:t xml:space="preserve"> </w:t>
      </w:r>
      <w:r w:rsidR="002C3350" w:rsidRPr="001A670C">
        <w:rPr>
          <w:rFonts w:ascii="Avenir Next LT Pro" w:hAnsi="Avenir Next LT Pro" w:cs="Tahoma"/>
          <w:sz w:val="22"/>
          <w:szCs w:val="22"/>
          <w:lang w:val="en-US"/>
        </w:rPr>
        <w:t>responsibilities. This job specification will be subject to periodic review with the post holder</w:t>
      </w:r>
      <w:r w:rsidR="0062520D" w:rsidRPr="001A670C">
        <w:rPr>
          <w:rFonts w:ascii="Avenir Next LT Pro" w:hAnsi="Avenir Next LT Pro" w:cs="Tahoma"/>
          <w:sz w:val="22"/>
          <w:szCs w:val="22"/>
          <w:lang w:val="en-US"/>
        </w:rPr>
        <w:t xml:space="preserve"> </w:t>
      </w:r>
      <w:r w:rsidR="002C3350" w:rsidRPr="001A670C">
        <w:rPr>
          <w:rFonts w:ascii="Avenir Next LT Pro" w:hAnsi="Avenir Next LT Pro" w:cs="Tahoma"/>
          <w:sz w:val="22"/>
          <w:szCs w:val="22"/>
          <w:lang w:val="en-US"/>
        </w:rPr>
        <w:t>to ensure that it accurately reflects the duties of the job.</w:t>
      </w:r>
    </w:p>
    <w:p w14:paraId="137A4BB6" w14:textId="47E19DA0" w:rsidR="00B82EB9" w:rsidRDefault="00B82EB9" w:rsidP="002C3350">
      <w:pPr>
        <w:autoSpaceDE w:val="0"/>
        <w:autoSpaceDN w:val="0"/>
        <w:adjustRightInd w:val="0"/>
        <w:rPr>
          <w:rFonts w:ascii="Avenir Next LT Pro" w:hAnsi="Avenir Next LT Pro" w:cs="Tahoma"/>
          <w:sz w:val="22"/>
          <w:szCs w:val="22"/>
          <w:lang w:val="en-US"/>
        </w:rPr>
      </w:pPr>
    </w:p>
    <w:p w14:paraId="3568DCE4" w14:textId="66021EBA" w:rsidR="00B82EB9" w:rsidRPr="001A670C" w:rsidRDefault="00B82EB9" w:rsidP="002C3350">
      <w:pPr>
        <w:autoSpaceDE w:val="0"/>
        <w:autoSpaceDN w:val="0"/>
        <w:adjustRightInd w:val="0"/>
        <w:rPr>
          <w:rFonts w:ascii="Avenir Next LT Pro" w:hAnsi="Avenir Next LT Pro" w:cs="Tahoma"/>
          <w:sz w:val="22"/>
          <w:szCs w:val="22"/>
          <w:lang w:val="en-US"/>
        </w:rPr>
      </w:pPr>
      <w:r>
        <w:rPr>
          <w:rFonts w:ascii="Avenir Next LT Pro" w:hAnsi="Avenir Next LT Pro" w:cs="Tahoma"/>
          <w:sz w:val="22"/>
          <w:szCs w:val="22"/>
          <w:lang w:val="en-US"/>
        </w:rPr>
        <w:t xml:space="preserve">There will </w:t>
      </w:r>
      <w:r w:rsidR="00C512A9">
        <w:rPr>
          <w:rFonts w:ascii="Avenir Next LT Pro" w:hAnsi="Avenir Next LT Pro" w:cs="Tahoma"/>
          <w:sz w:val="22"/>
          <w:szCs w:val="22"/>
          <w:lang w:val="en-US"/>
        </w:rPr>
        <w:t xml:space="preserve">be a need for </w:t>
      </w:r>
      <w:r w:rsidR="004D5451">
        <w:rPr>
          <w:rFonts w:ascii="Avenir Next LT Pro" w:hAnsi="Avenir Next LT Pro" w:cs="Tahoma"/>
          <w:sz w:val="22"/>
          <w:szCs w:val="22"/>
          <w:lang w:val="en-US"/>
        </w:rPr>
        <w:t>oc</w:t>
      </w:r>
      <w:r w:rsidR="0096325D">
        <w:rPr>
          <w:rFonts w:ascii="Avenir Next LT Pro" w:hAnsi="Avenir Next LT Pro" w:cs="Tahoma"/>
          <w:sz w:val="22"/>
          <w:szCs w:val="22"/>
          <w:lang w:val="en-US"/>
        </w:rPr>
        <w:t>casional</w:t>
      </w:r>
      <w:r w:rsidR="00C512A9">
        <w:rPr>
          <w:rFonts w:ascii="Avenir Next LT Pro" w:hAnsi="Avenir Next LT Pro" w:cs="Tahoma"/>
          <w:sz w:val="22"/>
          <w:szCs w:val="22"/>
          <w:lang w:val="en-US"/>
        </w:rPr>
        <w:t xml:space="preserve"> travel </w:t>
      </w:r>
      <w:r w:rsidR="0050279A">
        <w:rPr>
          <w:rFonts w:ascii="Avenir Next LT Pro" w:hAnsi="Avenir Next LT Pro" w:cs="Tahoma"/>
          <w:sz w:val="22"/>
          <w:szCs w:val="22"/>
          <w:lang w:val="en-US"/>
        </w:rPr>
        <w:t>across Wales including overnight stays as appropriate.</w:t>
      </w:r>
    </w:p>
    <w:p w14:paraId="0C10CDAD" w14:textId="77777777" w:rsidR="0062520D" w:rsidRPr="001A670C" w:rsidRDefault="0062520D" w:rsidP="002C3350">
      <w:pPr>
        <w:autoSpaceDE w:val="0"/>
        <w:autoSpaceDN w:val="0"/>
        <w:adjustRightInd w:val="0"/>
        <w:rPr>
          <w:rFonts w:ascii="Avenir Next LT Pro" w:hAnsi="Avenir Next LT Pro" w:cs="Tahoma"/>
          <w:sz w:val="22"/>
          <w:szCs w:val="22"/>
          <w:lang w:val="en-US"/>
        </w:rPr>
      </w:pPr>
    </w:p>
    <w:p w14:paraId="3207BACA" w14:textId="77777777" w:rsidR="008231E6" w:rsidRPr="001A670C" w:rsidRDefault="008231E6" w:rsidP="002C3350">
      <w:pPr>
        <w:autoSpaceDE w:val="0"/>
        <w:autoSpaceDN w:val="0"/>
        <w:adjustRightInd w:val="0"/>
        <w:rPr>
          <w:rFonts w:ascii="Avenir Next LT Pro" w:hAnsi="Avenir Next LT Pro" w:cs="Tahoma"/>
          <w:b/>
          <w:sz w:val="22"/>
          <w:szCs w:val="22"/>
          <w:u w:val="single"/>
          <w:lang w:val="en-US"/>
        </w:rPr>
      </w:pPr>
    </w:p>
    <w:p w14:paraId="104C641E" w14:textId="77777777" w:rsidR="00BB1F1C" w:rsidRPr="001A670C" w:rsidRDefault="004C4BC4" w:rsidP="004C4BC4">
      <w:pPr>
        <w:ind w:left="2880"/>
        <w:rPr>
          <w:rFonts w:ascii="Avenir Next LT Pro" w:hAnsi="Avenir Next LT Pro"/>
          <w:sz w:val="22"/>
          <w:szCs w:val="22"/>
        </w:rPr>
      </w:pPr>
      <w:r w:rsidRPr="001A670C">
        <w:rPr>
          <w:rFonts w:ascii="Avenir Next LT Pro" w:hAnsi="Avenir Next LT Pro"/>
          <w:sz w:val="22"/>
          <w:szCs w:val="22"/>
        </w:rPr>
        <w:br w:type="page"/>
      </w:r>
    </w:p>
    <w:p w14:paraId="08552159" w14:textId="77777777" w:rsidR="00641D67" w:rsidRPr="001A670C" w:rsidRDefault="00641D67" w:rsidP="002F2266">
      <w:pPr>
        <w:jc w:val="center"/>
        <w:rPr>
          <w:rFonts w:ascii="Avenir Next LT Pro" w:hAnsi="Avenir Next LT Pro" w:cs="Tahoma"/>
          <w:b/>
          <w:bCs/>
          <w:sz w:val="22"/>
          <w:szCs w:val="22"/>
        </w:rPr>
      </w:pPr>
    </w:p>
    <w:p w14:paraId="5DA9980E" w14:textId="773005A2" w:rsidR="004C4BC4" w:rsidRPr="001A670C" w:rsidRDefault="004C4BC4" w:rsidP="002F2266">
      <w:pPr>
        <w:jc w:val="center"/>
        <w:rPr>
          <w:rFonts w:ascii="Avenir Next LT Pro" w:hAnsi="Avenir Next LT Pro" w:cs="Tahoma"/>
          <w:b/>
          <w:bCs/>
          <w:sz w:val="22"/>
          <w:szCs w:val="22"/>
        </w:rPr>
      </w:pPr>
      <w:r w:rsidRPr="001A670C">
        <w:rPr>
          <w:rFonts w:ascii="Avenir Next LT Pro" w:hAnsi="Avenir Next LT Pro" w:cs="Tahoma"/>
          <w:b/>
          <w:bCs/>
          <w:sz w:val="22"/>
          <w:szCs w:val="22"/>
        </w:rPr>
        <w:t>PERSON SPECIFICATION</w:t>
      </w:r>
    </w:p>
    <w:p w14:paraId="4E3B4407" w14:textId="77777777" w:rsidR="004C4BC4" w:rsidRPr="001A670C" w:rsidRDefault="004C4BC4" w:rsidP="004C4BC4">
      <w:pPr>
        <w:jc w:val="center"/>
        <w:rPr>
          <w:rFonts w:ascii="Avenir Next LT Pro" w:hAnsi="Avenir Next LT Pro" w:cs="Tahoma"/>
          <w:b/>
          <w:bCs/>
          <w:sz w:val="22"/>
          <w:szCs w:val="22"/>
        </w:rPr>
      </w:pPr>
    </w:p>
    <w:p w14:paraId="52AD8C72" w14:textId="5587AD84" w:rsidR="004C4BC4" w:rsidRPr="001A670C" w:rsidRDefault="00BB1F1C" w:rsidP="008231E6">
      <w:pPr>
        <w:jc w:val="center"/>
        <w:rPr>
          <w:rFonts w:ascii="Avenir Next LT Pro" w:hAnsi="Avenir Next LT Pro" w:cs="Tahoma"/>
          <w:b/>
          <w:bCs/>
          <w:sz w:val="22"/>
          <w:szCs w:val="22"/>
        </w:rPr>
      </w:pPr>
      <w:r w:rsidRPr="001A670C">
        <w:rPr>
          <w:rFonts w:ascii="Avenir Next LT Pro" w:hAnsi="Avenir Next LT Pro" w:cs="Tahoma"/>
          <w:b/>
          <w:bCs/>
          <w:sz w:val="22"/>
          <w:szCs w:val="22"/>
        </w:rPr>
        <w:t xml:space="preserve">Job Title: </w:t>
      </w:r>
      <w:r w:rsidR="004C4BC4" w:rsidRPr="001A670C">
        <w:rPr>
          <w:rFonts w:ascii="Avenir Next LT Pro" w:hAnsi="Avenir Next LT Pro" w:cs="Tahoma"/>
          <w:b/>
          <w:bCs/>
          <w:sz w:val="22"/>
          <w:szCs w:val="22"/>
        </w:rPr>
        <w:t xml:space="preserve"> </w:t>
      </w:r>
      <w:r w:rsidR="00572768">
        <w:rPr>
          <w:rFonts w:ascii="Avenir Next LT Pro" w:hAnsi="Avenir Next LT Pro" w:cs="Tahoma"/>
          <w:b/>
          <w:bCs/>
          <w:sz w:val="22"/>
          <w:szCs w:val="22"/>
        </w:rPr>
        <w:t>Ukraine Manager</w:t>
      </w:r>
    </w:p>
    <w:p w14:paraId="66F1CB53" w14:textId="77777777" w:rsidR="008705D4" w:rsidRPr="001A670C" w:rsidRDefault="008705D4" w:rsidP="008705D4">
      <w:pPr>
        <w:rPr>
          <w:rFonts w:ascii="Avenir Next LT Pro" w:hAnsi="Avenir Next LT Pro" w:cs="Tahoma"/>
          <w:b/>
          <w:bCs/>
          <w:sz w:val="22"/>
          <w:szCs w:val="22"/>
          <w:u w:val="single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4593"/>
        <w:gridCol w:w="3770"/>
      </w:tblGrid>
      <w:tr w:rsidR="007B3481" w:rsidRPr="001A670C" w14:paraId="3E0E95A9" w14:textId="61A0AE02" w:rsidTr="00AB7257">
        <w:tc>
          <w:tcPr>
            <w:tcW w:w="1413" w:type="dxa"/>
            <w:shd w:val="clear" w:color="auto" w:fill="D9E2F3" w:themeFill="accent1" w:themeFillTint="33"/>
          </w:tcPr>
          <w:p w14:paraId="65122E27" w14:textId="77777777" w:rsidR="007B3481" w:rsidRPr="001A670C" w:rsidRDefault="007B3481" w:rsidP="000E0DB1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</w:p>
          <w:p w14:paraId="058189CE" w14:textId="77777777" w:rsidR="007B3481" w:rsidRPr="001A670C" w:rsidRDefault="007B3481" w:rsidP="000E0DB1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  <w:t>Quality</w:t>
            </w:r>
          </w:p>
          <w:p w14:paraId="55904C12" w14:textId="77777777" w:rsidR="007B3481" w:rsidRPr="001A670C" w:rsidRDefault="007B3481" w:rsidP="000E0DB1">
            <w:pPr>
              <w:jc w:val="both"/>
              <w:rPr>
                <w:rFonts w:ascii="Avenir Next LT Pro" w:hAnsi="Avenir Next LT Pro" w:cs="Tahoma"/>
                <w:bCs/>
                <w:sz w:val="22"/>
                <w:szCs w:val="22"/>
              </w:rPr>
            </w:pPr>
          </w:p>
        </w:tc>
        <w:tc>
          <w:tcPr>
            <w:tcW w:w="4593" w:type="dxa"/>
            <w:shd w:val="clear" w:color="auto" w:fill="D9E2F3" w:themeFill="accent1" w:themeFillTint="33"/>
          </w:tcPr>
          <w:p w14:paraId="1BC33D23" w14:textId="77777777" w:rsidR="007B3481" w:rsidRPr="001A670C" w:rsidRDefault="007B3481" w:rsidP="000E0DB1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</w:p>
          <w:p w14:paraId="2C0D1F17" w14:textId="2F230DF1" w:rsidR="007B3481" w:rsidRPr="001A670C" w:rsidRDefault="007B3481" w:rsidP="000E0DB1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  <w:t xml:space="preserve">Essential Requirements </w:t>
            </w:r>
          </w:p>
          <w:p w14:paraId="0E6E71C0" w14:textId="77777777" w:rsidR="007B3481" w:rsidRPr="001A670C" w:rsidRDefault="007B3481" w:rsidP="000E0DB1">
            <w:pPr>
              <w:jc w:val="both"/>
              <w:rPr>
                <w:rFonts w:ascii="Avenir Next LT Pro" w:hAnsi="Avenir Next LT Pro" w:cs="Tahoma"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D9E2F3" w:themeFill="accent1" w:themeFillTint="33"/>
          </w:tcPr>
          <w:p w14:paraId="53C77863" w14:textId="77777777" w:rsidR="007B3481" w:rsidRPr="001A670C" w:rsidRDefault="007B3481" w:rsidP="000E0DB1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</w:p>
          <w:p w14:paraId="6C406315" w14:textId="4A300455" w:rsidR="007B3481" w:rsidRPr="001A670C" w:rsidRDefault="007B3481" w:rsidP="000E0DB1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  <w:t>Desirable requirements</w:t>
            </w:r>
          </w:p>
        </w:tc>
      </w:tr>
      <w:tr w:rsidR="007B3481" w:rsidRPr="001A670C" w14:paraId="0721E3BB" w14:textId="7D26188F" w:rsidTr="00AB7257">
        <w:tc>
          <w:tcPr>
            <w:tcW w:w="1413" w:type="dxa"/>
            <w:shd w:val="clear" w:color="auto" w:fill="D9E2F3" w:themeFill="accent1" w:themeFillTint="33"/>
          </w:tcPr>
          <w:p w14:paraId="5090561A" w14:textId="77777777" w:rsidR="007B3481" w:rsidRPr="001A670C" w:rsidRDefault="007B3481" w:rsidP="000E0DB1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Education &amp;</w:t>
            </w:r>
          </w:p>
          <w:p w14:paraId="4C43F7E4" w14:textId="77777777" w:rsidR="007B3481" w:rsidRPr="001A670C" w:rsidRDefault="007B3481" w:rsidP="000E0DB1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Training</w:t>
            </w:r>
          </w:p>
          <w:p w14:paraId="6689B480" w14:textId="77777777" w:rsidR="007B3481" w:rsidRPr="001A670C" w:rsidRDefault="007B3481" w:rsidP="000E0DB1">
            <w:pPr>
              <w:jc w:val="both"/>
              <w:rPr>
                <w:rFonts w:ascii="Avenir Next LT Pro" w:hAnsi="Avenir Next LT Pro" w:cs="Tahoma"/>
                <w:bCs/>
                <w:sz w:val="22"/>
                <w:szCs w:val="22"/>
              </w:rPr>
            </w:pPr>
          </w:p>
        </w:tc>
        <w:tc>
          <w:tcPr>
            <w:tcW w:w="4593" w:type="dxa"/>
          </w:tcPr>
          <w:p w14:paraId="30AFA180" w14:textId="6F00DB13" w:rsidR="007B3481" w:rsidRPr="001A670C" w:rsidRDefault="007B3481" w:rsidP="00AB21A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6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Good standard of </w:t>
            </w:r>
            <w:r w:rsidR="00C24A3A"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education including</w:t>
            </w: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 Management Training </w:t>
            </w:r>
          </w:p>
          <w:p w14:paraId="6012387C" w14:textId="0BFD6F56" w:rsidR="00AB7257" w:rsidRPr="001A670C" w:rsidRDefault="00AB7257" w:rsidP="00AB21A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6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Knowledge of child protection and safeguarding issues and procedures</w:t>
            </w:r>
          </w:p>
          <w:p w14:paraId="14A4DC3C" w14:textId="292BD934" w:rsidR="00AB7257" w:rsidRPr="001A670C" w:rsidRDefault="00AB7257" w:rsidP="00AB21AE">
            <w:pPr>
              <w:autoSpaceDE w:val="0"/>
              <w:autoSpaceDN w:val="0"/>
              <w:adjustRightInd w:val="0"/>
              <w:ind w:left="436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Understanding of conflict management </w:t>
            </w:r>
          </w:p>
          <w:p w14:paraId="1AEDB4C1" w14:textId="77777777" w:rsidR="00AB21AE" w:rsidRPr="001A670C" w:rsidRDefault="00AB21AE" w:rsidP="00AB21A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6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Knowledge of child protection and safeguarding issues and procedures</w:t>
            </w:r>
          </w:p>
          <w:p w14:paraId="12387503" w14:textId="77777777" w:rsidR="00AB21AE" w:rsidRPr="001A670C" w:rsidRDefault="00AB21AE" w:rsidP="00AB21AE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</w:p>
          <w:p w14:paraId="3316A76E" w14:textId="77777777" w:rsidR="007B3481" w:rsidRPr="001A670C" w:rsidRDefault="007B3481" w:rsidP="00BF7FC0">
            <w:pPr>
              <w:autoSpaceDE w:val="0"/>
              <w:autoSpaceDN w:val="0"/>
              <w:adjustRightInd w:val="0"/>
              <w:ind w:left="720"/>
              <w:rPr>
                <w:rFonts w:ascii="Avenir Next LT Pro" w:hAnsi="Avenir Next LT Pro" w:cs="Tahoma"/>
                <w:bCs/>
                <w:sz w:val="22"/>
                <w:szCs w:val="22"/>
              </w:rPr>
            </w:pPr>
          </w:p>
        </w:tc>
        <w:tc>
          <w:tcPr>
            <w:tcW w:w="3770" w:type="dxa"/>
          </w:tcPr>
          <w:p w14:paraId="7CDFC53C" w14:textId="77777777" w:rsidR="007B3481" w:rsidRDefault="00C24A3A" w:rsidP="00C24A3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07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Project management training </w:t>
            </w:r>
          </w:p>
          <w:p w14:paraId="39891093" w14:textId="51F24EE9" w:rsidR="00EA3EB4" w:rsidRPr="001A670C" w:rsidRDefault="00EA3EB4" w:rsidP="00C24A3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07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OISC L2 </w:t>
            </w:r>
            <w:r w:rsidR="007839D1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or complete the exam within 6 months </w:t>
            </w:r>
          </w:p>
        </w:tc>
      </w:tr>
      <w:tr w:rsidR="007B3481" w:rsidRPr="001A670C" w14:paraId="7E0D3782" w14:textId="5A4D9D29" w:rsidTr="00AB7257">
        <w:tc>
          <w:tcPr>
            <w:tcW w:w="1413" w:type="dxa"/>
            <w:shd w:val="clear" w:color="auto" w:fill="D9E2F3" w:themeFill="accent1" w:themeFillTint="33"/>
          </w:tcPr>
          <w:p w14:paraId="3A2A3C53" w14:textId="77777777" w:rsidR="007B3481" w:rsidRPr="001A670C" w:rsidRDefault="007B3481" w:rsidP="000E0DB1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Job Experience</w:t>
            </w:r>
          </w:p>
          <w:p w14:paraId="01590942" w14:textId="77777777" w:rsidR="007B3481" w:rsidRPr="001A670C" w:rsidRDefault="007B3481" w:rsidP="000E0DB1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&amp; Skills</w:t>
            </w:r>
          </w:p>
          <w:p w14:paraId="4FC4D8EE" w14:textId="77777777" w:rsidR="007B3481" w:rsidRPr="001A670C" w:rsidRDefault="007B3481" w:rsidP="000E0DB1">
            <w:pPr>
              <w:jc w:val="both"/>
              <w:rPr>
                <w:rFonts w:ascii="Avenir Next LT Pro" w:hAnsi="Avenir Next LT Pro" w:cs="Tahoma"/>
                <w:bCs/>
                <w:sz w:val="22"/>
                <w:szCs w:val="22"/>
              </w:rPr>
            </w:pPr>
          </w:p>
        </w:tc>
        <w:tc>
          <w:tcPr>
            <w:tcW w:w="4593" w:type="dxa"/>
          </w:tcPr>
          <w:p w14:paraId="4DC305E4" w14:textId="05E37284" w:rsidR="007B3481" w:rsidRPr="001A670C" w:rsidRDefault="007B3481" w:rsidP="003B44C6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  <w:t xml:space="preserve">Experience </w:t>
            </w:r>
          </w:p>
          <w:p w14:paraId="7AFD0193" w14:textId="16506469" w:rsidR="003E5BE0" w:rsidRDefault="007B3481" w:rsidP="00E878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63" w:right="97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3E5BE0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Experience of working with </w:t>
            </w:r>
            <w:r w:rsidR="003E5BE0" w:rsidRPr="003E5BE0">
              <w:rPr>
                <w:rFonts w:ascii="Avenir Next LT Pro" w:hAnsi="Avenir Next LT Pro" w:cs="Tahoma"/>
                <w:sz w:val="22"/>
                <w:szCs w:val="22"/>
                <w:lang w:val="en-US"/>
              </w:rPr>
              <w:t>disadvantage</w:t>
            </w:r>
            <w:r w:rsidR="003E5BE0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 groups</w:t>
            </w:r>
          </w:p>
          <w:p w14:paraId="1BF08C43" w14:textId="74D06D46" w:rsidR="00AB7257" w:rsidRPr="003E5BE0" w:rsidRDefault="00AB7257" w:rsidP="00E878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63" w:right="97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3E5BE0">
              <w:rPr>
                <w:rFonts w:ascii="Avenir Next LT Pro" w:hAnsi="Avenir Next LT Pro" w:cs="Arial"/>
                <w:color w:val="26384E"/>
                <w:sz w:val="22"/>
                <w:szCs w:val="22"/>
                <w:shd w:val="clear" w:color="auto" w:fill="FFFFFF"/>
              </w:rPr>
              <w:t xml:space="preserve">Strong background in leading and delivering services managing all resources and </w:t>
            </w:r>
            <w:proofErr w:type="gramStart"/>
            <w:r w:rsidRPr="003E5BE0">
              <w:rPr>
                <w:rFonts w:ascii="Avenir Next LT Pro" w:hAnsi="Avenir Next LT Pro" w:cs="Arial"/>
                <w:color w:val="26384E"/>
                <w:sz w:val="22"/>
                <w:szCs w:val="22"/>
                <w:shd w:val="clear" w:color="auto" w:fill="FFFFFF"/>
              </w:rPr>
              <w:t>reporting</w:t>
            </w:r>
            <w:proofErr w:type="gramEnd"/>
          </w:p>
          <w:p w14:paraId="1CFDBD8B" w14:textId="78F45292" w:rsidR="007B3481" w:rsidRPr="001A670C" w:rsidRDefault="007B3481" w:rsidP="00641D67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</w:p>
          <w:p w14:paraId="5010A3AC" w14:textId="0200FF2A" w:rsidR="007B3481" w:rsidRPr="001A670C" w:rsidRDefault="007B3481" w:rsidP="00641D67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  <w:t xml:space="preserve">Knowledge </w:t>
            </w:r>
          </w:p>
          <w:p w14:paraId="42734C8C" w14:textId="2065B617" w:rsidR="007B3481" w:rsidRPr="001A670C" w:rsidRDefault="007B3481" w:rsidP="00AB725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63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Knowledge and understanding of the asylum </w:t>
            </w:r>
            <w:r w:rsidR="0033319A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and resettlement </w:t>
            </w: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process in the UK, issues affecting people seeking asylum and people with refugee status and of local refugee and asylum seeker provision in </w:t>
            </w:r>
            <w:proofErr w:type="gramStart"/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Wales</w:t>
            </w:r>
            <w:proofErr w:type="gramEnd"/>
          </w:p>
          <w:p w14:paraId="642A3655" w14:textId="77777777" w:rsidR="007B3481" w:rsidRPr="001A670C" w:rsidRDefault="007B3481" w:rsidP="00641D67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</w:p>
          <w:p w14:paraId="0AF034D9" w14:textId="2F4887FB" w:rsidR="007B3481" w:rsidRPr="001A670C" w:rsidRDefault="007B3481" w:rsidP="00641D67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  <w:t xml:space="preserve">Communication </w:t>
            </w:r>
          </w:p>
          <w:p w14:paraId="5E48363F" w14:textId="1243A371" w:rsidR="00AB7257" w:rsidRPr="001A670C" w:rsidRDefault="00AB7257" w:rsidP="00AB725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63" w:right="97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Arial"/>
                <w:color w:val="26384E"/>
                <w:sz w:val="22"/>
                <w:szCs w:val="22"/>
                <w:shd w:val="clear" w:color="auto" w:fill="FFFFFF"/>
              </w:rPr>
              <w:t xml:space="preserve">Excellent interpersonal skills and a professional demeanour which generates credibility, diplomacy and confidence amongst contractors, funders, board members and </w:t>
            </w:r>
            <w:proofErr w:type="gramStart"/>
            <w:r w:rsidRPr="001A670C">
              <w:rPr>
                <w:rFonts w:ascii="Avenir Next LT Pro" w:hAnsi="Avenir Next LT Pro" w:cs="Arial"/>
                <w:color w:val="26384E"/>
                <w:sz w:val="22"/>
                <w:szCs w:val="22"/>
                <w:shd w:val="clear" w:color="auto" w:fill="FFFFFF"/>
              </w:rPr>
              <w:t>staff</w:t>
            </w:r>
            <w:proofErr w:type="gramEnd"/>
          </w:p>
          <w:p w14:paraId="7E089C25" w14:textId="77777777" w:rsidR="00AB21AE" w:rsidRPr="001A670C" w:rsidRDefault="00AB21AE" w:rsidP="005A5775">
            <w:pPr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</w:p>
          <w:p w14:paraId="70C3942A" w14:textId="77777777" w:rsidR="00AB21AE" w:rsidRPr="001A670C" w:rsidRDefault="007B3481" w:rsidP="00AB21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63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Excellent </w:t>
            </w:r>
            <w:r w:rsidR="00AB7257"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verbal</w:t>
            </w: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 and written communication skills, sufficient to provide advice in English, and to advocate and negotiate on behalf of </w:t>
            </w:r>
            <w:proofErr w:type="gramStart"/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clients</w:t>
            </w:r>
            <w:proofErr w:type="gramEnd"/>
          </w:p>
          <w:p w14:paraId="1A180E90" w14:textId="77777777" w:rsidR="00AB21AE" w:rsidRPr="001A670C" w:rsidRDefault="00AB21AE" w:rsidP="00AB21AE">
            <w:pPr>
              <w:pStyle w:val="ListParagraph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</w:p>
          <w:p w14:paraId="64658222" w14:textId="76493001" w:rsidR="007B3481" w:rsidRPr="001A670C" w:rsidRDefault="007B3481" w:rsidP="00AB21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63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Ability to absorb complex written and oral </w:t>
            </w:r>
            <w:proofErr w:type="gramStart"/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information</w:t>
            </w:r>
            <w:proofErr w:type="gramEnd"/>
          </w:p>
          <w:p w14:paraId="2E39EE34" w14:textId="7F7411E2" w:rsidR="007B3481" w:rsidRDefault="007B3481" w:rsidP="00641D67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</w:p>
          <w:p w14:paraId="0E16238A" w14:textId="77777777" w:rsidR="00206BFD" w:rsidRDefault="00206BFD" w:rsidP="00641D67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</w:p>
          <w:p w14:paraId="70FF5207" w14:textId="77777777" w:rsidR="00206BFD" w:rsidRPr="001A670C" w:rsidRDefault="00206BFD" w:rsidP="00641D67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</w:p>
          <w:p w14:paraId="22DF18DE" w14:textId="5E30769C" w:rsidR="007B3481" w:rsidRPr="001A670C" w:rsidRDefault="007B3481" w:rsidP="00641D67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  <w:lastRenderedPageBreak/>
              <w:t>Influencing</w:t>
            </w:r>
          </w:p>
          <w:p w14:paraId="7987F082" w14:textId="6DD7F222" w:rsidR="007B3481" w:rsidRPr="001A670C" w:rsidRDefault="007B3481" w:rsidP="00AB21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36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Experience of and the ability to negotiate and work in partnership with service providers, both statutory and non-statutory</w:t>
            </w:r>
          </w:p>
          <w:p w14:paraId="5F3A6E10" w14:textId="05370941" w:rsidR="007B3481" w:rsidRPr="001A670C" w:rsidRDefault="007B3481" w:rsidP="00AB21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36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Ability to prepare reports in a concise and </w:t>
            </w:r>
            <w:r w:rsidR="00AB7257"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engaging</w:t>
            </w: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manner</w:t>
            </w:r>
            <w:proofErr w:type="gramEnd"/>
          </w:p>
          <w:p w14:paraId="173BD787" w14:textId="77777777" w:rsidR="007B3481" w:rsidRPr="001A670C" w:rsidRDefault="007B3481" w:rsidP="000E0DB1">
            <w:pPr>
              <w:ind w:left="360"/>
              <w:jc w:val="both"/>
              <w:rPr>
                <w:rFonts w:ascii="Avenir Next LT Pro" w:hAnsi="Avenir Next LT Pro" w:cs="Tahoma"/>
                <w:bCs/>
                <w:sz w:val="22"/>
                <w:szCs w:val="22"/>
              </w:rPr>
            </w:pPr>
          </w:p>
          <w:p w14:paraId="31A5BC83" w14:textId="3DFA6F61" w:rsidR="007B3481" w:rsidRPr="001A670C" w:rsidRDefault="007B3481" w:rsidP="00641D67">
            <w:pPr>
              <w:jc w:val="both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1A670C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IT Knowledge </w:t>
            </w:r>
          </w:p>
          <w:p w14:paraId="3E3DAF27" w14:textId="77777777" w:rsidR="007B3481" w:rsidRPr="001A670C" w:rsidRDefault="007B3481" w:rsidP="00AB21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36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Ability to be administratively self-sufficient, including working knowledge of IT packages and basic IT </w:t>
            </w:r>
            <w:proofErr w:type="gramStart"/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competence</w:t>
            </w:r>
            <w:proofErr w:type="gramEnd"/>
          </w:p>
          <w:p w14:paraId="48EE6E60" w14:textId="6DC820F8" w:rsidR="007B3481" w:rsidRPr="001A670C" w:rsidRDefault="007B3481" w:rsidP="000E0DB1">
            <w:pPr>
              <w:ind w:left="360"/>
              <w:jc w:val="both"/>
              <w:rPr>
                <w:rFonts w:ascii="Avenir Next LT Pro" w:hAnsi="Avenir Next LT Pro" w:cs="Tahoma"/>
                <w:bCs/>
                <w:sz w:val="22"/>
                <w:szCs w:val="22"/>
              </w:rPr>
            </w:pPr>
          </w:p>
        </w:tc>
        <w:tc>
          <w:tcPr>
            <w:tcW w:w="3770" w:type="dxa"/>
          </w:tcPr>
          <w:p w14:paraId="3B8117BB" w14:textId="77777777" w:rsidR="007B3481" w:rsidRPr="001A670C" w:rsidRDefault="007B3481" w:rsidP="007B3481">
            <w:pPr>
              <w:pStyle w:val="ListParagraph"/>
              <w:spacing w:line="276" w:lineRule="auto"/>
              <w:ind w:left="334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78D3694" w14:textId="16736DD8" w:rsidR="007B3481" w:rsidRPr="001A670C" w:rsidRDefault="007B3481" w:rsidP="00AB21AE">
            <w:pPr>
              <w:pStyle w:val="ListParagraph"/>
              <w:numPr>
                <w:ilvl w:val="0"/>
                <w:numId w:val="21"/>
              </w:numPr>
              <w:ind w:left="334" w:hanging="284"/>
              <w:rPr>
                <w:rFonts w:ascii="Avenir Next LT Pro" w:hAnsi="Avenir Next LT Pro" w:cs="Arial"/>
                <w:sz w:val="22"/>
                <w:szCs w:val="22"/>
              </w:rPr>
            </w:pPr>
            <w:r w:rsidRPr="001A670C">
              <w:rPr>
                <w:rFonts w:ascii="Avenir Next LT Pro" w:hAnsi="Avenir Next LT Pro" w:cs="Arial"/>
                <w:sz w:val="22"/>
                <w:szCs w:val="22"/>
              </w:rPr>
              <w:t>Lived experience of the asylum system and resettlement in the UK</w:t>
            </w:r>
          </w:p>
          <w:p w14:paraId="6549B92E" w14:textId="5FB8339E" w:rsidR="00AB7257" w:rsidRPr="001A670C" w:rsidRDefault="00AB7257" w:rsidP="00AB7257">
            <w:pPr>
              <w:spacing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8A1228B" w14:textId="18B708CA" w:rsidR="00AB7257" w:rsidRPr="001A670C" w:rsidRDefault="00AB7257" w:rsidP="00AB7257">
            <w:pPr>
              <w:spacing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0D8DC23" w14:textId="5A8211BD" w:rsidR="00AB7257" w:rsidRPr="001A670C" w:rsidRDefault="00AB7257" w:rsidP="00AB7257">
            <w:pPr>
              <w:spacing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AEF767F" w14:textId="5FA1C31F" w:rsidR="00AB7257" w:rsidRPr="001A670C" w:rsidRDefault="00AB7257" w:rsidP="00AB7257">
            <w:pPr>
              <w:spacing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BC7660F" w14:textId="0BA33993" w:rsidR="00AB7257" w:rsidRPr="001A670C" w:rsidRDefault="00AB7257" w:rsidP="00AB7257">
            <w:pPr>
              <w:spacing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FE47401" w14:textId="4A42F54C" w:rsidR="00AB7257" w:rsidRPr="001A670C" w:rsidRDefault="00AB7257" w:rsidP="00AB7257">
            <w:pPr>
              <w:spacing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5C94186" w14:textId="14E36E26" w:rsidR="00AB7257" w:rsidRPr="001A670C" w:rsidRDefault="00AB7257" w:rsidP="00AB7257">
            <w:pPr>
              <w:spacing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40571AE" w14:textId="0FE7242A" w:rsidR="00AB7257" w:rsidRPr="001A670C" w:rsidRDefault="00AB7257" w:rsidP="00AB7257">
            <w:pPr>
              <w:spacing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1630DCA" w14:textId="4014D081" w:rsidR="00AB7257" w:rsidRPr="001A670C" w:rsidRDefault="00AB7257" w:rsidP="00AB7257">
            <w:pPr>
              <w:spacing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98FC1B2" w14:textId="1B06CBE4" w:rsidR="00AB7257" w:rsidRPr="001A670C" w:rsidRDefault="00AB7257" w:rsidP="00AB7257">
            <w:pPr>
              <w:spacing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EC8B7FA" w14:textId="2546DCF8" w:rsidR="00AB7257" w:rsidRPr="001A670C" w:rsidRDefault="00AB7257" w:rsidP="00AB7257">
            <w:pPr>
              <w:spacing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A97E658" w14:textId="206C860D" w:rsidR="00AB7257" w:rsidRPr="001A670C" w:rsidRDefault="00AB7257" w:rsidP="00AB7257">
            <w:pPr>
              <w:spacing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E5F7085" w14:textId="2E6C8951" w:rsidR="00AB7257" w:rsidRPr="001A670C" w:rsidRDefault="00AB7257" w:rsidP="00AB7257">
            <w:pPr>
              <w:spacing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86692D0" w14:textId="77777777" w:rsidR="00AB7257" w:rsidRPr="001A670C" w:rsidRDefault="00AB7257" w:rsidP="00AB7257">
            <w:pPr>
              <w:spacing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A419B56" w14:textId="62782BC9" w:rsidR="007B3481" w:rsidRPr="001A670C" w:rsidRDefault="007B3481" w:rsidP="007B348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34" w:hanging="284"/>
              <w:rPr>
                <w:rFonts w:ascii="Avenir Next LT Pro" w:hAnsi="Avenir Next LT Pro" w:cs="Arial"/>
                <w:sz w:val="22"/>
                <w:szCs w:val="22"/>
              </w:rPr>
            </w:pPr>
            <w:r w:rsidRPr="001A670C">
              <w:rPr>
                <w:rFonts w:ascii="Avenir Next LT Pro" w:hAnsi="Avenir Next LT Pro" w:cs="Arial"/>
                <w:sz w:val="22"/>
                <w:szCs w:val="22"/>
              </w:rPr>
              <w:t xml:space="preserve">Able to speak a community </w:t>
            </w:r>
            <w:proofErr w:type="gramStart"/>
            <w:r w:rsidRPr="001A670C">
              <w:rPr>
                <w:rFonts w:ascii="Avenir Next LT Pro" w:hAnsi="Avenir Next LT Pro" w:cs="Arial"/>
                <w:sz w:val="22"/>
                <w:szCs w:val="22"/>
              </w:rPr>
              <w:t>language</w:t>
            </w:r>
            <w:proofErr w:type="gramEnd"/>
          </w:p>
          <w:p w14:paraId="6E930BDA" w14:textId="77777777" w:rsidR="007B3481" w:rsidRPr="001A670C" w:rsidRDefault="007B3481" w:rsidP="007B3481">
            <w:pPr>
              <w:autoSpaceDE w:val="0"/>
              <w:autoSpaceDN w:val="0"/>
              <w:adjustRightInd w:val="0"/>
              <w:ind w:right="-519"/>
              <w:rPr>
                <w:rFonts w:ascii="Avenir Next LT Pro" w:hAnsi="Avenir Next LT Pro" w:cs="Arial"/>
                <w:color w:val="26384E"/>
                <w:sz w:val="22"/>
                <w:szCs w:val="22"/>
                <w:shd w:val="clear" w:color="auto" w:fill="FFFFFF"/>
              </w:rPr>
            </w:pPr>
          </w:p>
        </w:tc>
      </w:tr>
      <w:tr w:rsidR="007B3481" w:rsidRPr="001A670C" w14:paraId="0B553A0F" w14:textId="1A3AA1DC" w:rsidTr="00AB7257">
        <w:tc>
          <w:tcPr>
            <w:tcW w:w="1413" w:type="dxa"/>
            <w:shd w:val="clear" w:color="auto" w:fill="D9E2F3" w:themeFill="accent1" w:themeFillTint="33"/>
          </w:tcPr>
          <w:p w14:paraId="5C175FE0" w14:textId="77777777" w:rsidR="007B3481" w:rsidRPr="001A670C" w:rsidRDefault="007B3481" w:rsidP="000E0DB1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Personal</w:t>
            </w:r>
          </w:p>
          <w:p w14:paraId="07C5F2B7" w14:textId="2CC2F904" w:rsidR="007B3481" w:rsidRPr="001A670C" w:rsidRDefault="00AB7257" w:rsidP="000E0DB1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proofErr w:type="spellStart"/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behaviours</w:t>
            </w:r>
            <w:proofErr w:type="spellEnd"/>
          </w:p>
          <w:p w14:paraId="4FFCFDE4" w14:textId="77777777" w:rsidR="007B3481" w:rsidRPr="001A670C" w:rsidRDefault="007B3481" w:rsidP="000E0DB1">
            <w:pPr>
              <w:jc w:val="both"/>
              <w:rPr>
                <w:rFonts w:ascii="Avenir Next LT Pro" w:hAnsi="Avenir Next LT Pro" w:cs="Tahoma"/>
                <w:bCs/>
                <w:sz w:val="22"/>
                <w:szCs w:val="22"/>
              </w:rPr>
            </w:pPr>
          </w:p>
        </w:tc>
        <w:tc>
          <w:tcPr>
            <w:tcW w:w="4593" w:type="dxa"/>
          </w:tcPr>
          <w:p w14:paraId="1FF3E587" w14:textId="77777777" w:rsidR="007B3481" w:rsidRPr="001A670C" w:rsidRDefault="007B3481" w:rsidP="00571C74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  <w:t xml:space="preserve">Understanding </w:t>
            </w:r>
          </w:p>
          <w:p w14:paraId="37A5027F" w14:textId="36BF2663" w:rsidR="007B3481" w:rsidRPr="001A670C" w:rsidRDefault="007B3481" w:rsidP="00A3320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63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Understanding of and empathy with people seeking asylum</w:t>
            </w:r>
            <w:r w:rsidR="00C566FF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, resettled </w:t>
            </w:r>
            <w:proofErr w:type="gramStart"/>
            <w:r w:rsidR="002812F4">
              <w:rPr>
                <w:rFonts w:ascii="Avenir Next LT Pro" w:hAnsi="Avenir Next LT Pro" w:cs="Tahoma"/>
                <w:sz w:val="22"/>
                <w:szCs w:val="22"/>
                <w:lang w:val="en-US"/>
              </w:rPr>
              <w:t>people</w:t>
            </w:r>
            <w:proofErr w:type="gramEnd"/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 and </w:t>
            </w:r>
            <w:r w:rsidR="002812F4">
              <w:rPr>
                <w:rFonts w:ascii="Avenir Next LT Pro" w:hAnsi="Avenir Next LT Pro" w:cs="Tahoma"/>
                <w:sz w:val="22"/>
                <w:szCs w:val="22"/>
                <w:lang w:val="en-US"/>
              </w:rPr>
              <w:t>those</w:t>
            </w: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 with refugee status</w:t>
            </w:r>
          </w:p>
          <w:p w14:paraId="1D4AD894" w14:textId="77777777" w:rsidR="00CA39D0" w:rsidRPr="001A670C" w:rsidRDefault="00CA39D0" w:rsidP="00571C74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</w:p>
          <w:p w14:paraId="0D5EF554" w14:textId="4DC8E7BE" w:rsidR="007B3481" w:rsidRPr="001A670C" w:rsidRDefault="00B546B5" w:rsidP="00571C74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  <w:t>Leadership</w:t>
            </w:r>
          </w:p>
          <w:p w14:paraId="6983293B" w14:textId="2F6F3912" w:rsidR="00A41202" w:rsidRPr="001A670C" w:rsidRDefault="00A41202" w:rsidP="00A332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63" w:hanging="425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/>
                <w:sz w:val="22"/>
                <w:szCs w:val="22"/>
              </w:rPr>
              <w:t xml:space="preserve">The ability to create a vision, translate it into strategy, goals and objectives and prioritise effort </w:t>
            </w:r>
            <w:proofErr w:type="gramStart"/>
            <w:r w:rsidRPr="001A670C">
              <w:rPr>
                <w:rFonts w:ascii="Avenir Next LT Pro" w:hAnsi="Avenir Next LT Pro"/>
                <w:sz w:val="22"/>
                <w:szCs w:val="22"/>
              </w:rPr>
              <w:t>accordingly</w:t>
            </w:r>
            <w:proofErr w:type="gramEnd"/>
          </w:p>
          <w:p w14:paraId="58ED213C" w14:textId="4D1CF5D2" w:rsidR="00B546B5" w:rsidRPr="001A670C" w:rsidRDefault="00C46EF7" w:rsidP="00A332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63" w:hanging="425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The ability to demonstrate leadership </w:t>
            </w:r>
            <w:r w:rsidR="00EE431D"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behaviors, to develop and </w:t>
            </w:r>
            <w:proofErr w:type="spellStart"/>
            <w:r w:rsidR="00EE431D"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recognise</w:t>
            </w:r>
            <w:proofErr w:type="spellEnd"/>
            <w:r w:rsidR="00EE431D"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 the contributions of others and deal with performance issues. </w:t>
            </w:r>
          </w:p>
          <w:p w14:paraId="42C491A2" w14:textId="545744ED" w:rsidR="00A41202" w:rsidRPr="001A670C" w:rsidRDefault="00A41202" w:rsidP="00A332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63" w:hanging="425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Well </w:t>
            </w:r>
            <w:proofErr w:type="spellStart"/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organised</w:t>
            </w:r>
            <w:proofErr w:type="spellEnd"/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 with ability to work under pressure, priorities workloads and meet targets/</w:t>
            </w:r>
            <w:proofErr w:type="gramStart"/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deadlines</w:t>
            </w:r>
            <w:proofErr w:type="gramEnd"/>
          </w:p>
          <w:p w14:paraId="32FC0ABF" w14:textId="7A74A46E" w:rsidR="00B81C21" w:rsidRPr="001A670C" w:rsidRDefault="00B81C21" w:rsidP="00A332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63" w:hanging="425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Commitment to work over the standard 35 hours per week</w:t>
            </w:r>
            <w:r w:rsidR="002A6480"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 xml:space="preserve">, as per the requirements of the role. </w:t>
            </w:r>
          </w:p>
          <w:p w14:paraId="2940BC09" w14:textId="337A7D50" w:rsidR="00AB21AE" w:rsidRPr="001A670C" w:rsidRDefault="00AB21AE" w:rsidP="00A33205">
            <w:pPr>
              <w:autoSpaceDE w:val="0"/>
              <w:autoSpaceDN w:val="0"/>
              <w:adjustRightInd w:val="0"/>
              <w:ind w:left="463" w:hanging="425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</w:p>
          <w:p w14:paraId="7D2629F2" w14:textId="5B685618" w:rsidR="00AB21AE" w:rsidRPr="001A670C" w:rsidRDefault="00AB21AE" w:rsidP="00AB21AE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b/>
                <w:bCs/>
                <w:sz w:val="22"/>
                <w:szCs w:val="22"/>
                <w:lang w:val="en-US"/>
              </w:rPr>
              <w:t xml:space="preserve">Values </w:t>
            </w:r>
          </w:p>
          <w:p w14:paraId="2A74C782" w14:textId="043EF62A" w:rsidR="00AB21AE" w:rsidRPr="001A670C" w:rsidRDefault="00AB21AE" w:rsidP="00A332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63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  <w:r w:rsidRPr="001A670C">
              <w:rPr>
                <w:rFonts w:ascii="Avenir Next LT Pro" w:hAnsi="Avenir Next LT Pro" w:cs="Tahoma"/>
                <w:sz w:val="22"/>
                <w:szCs w:val="22"/>
                <w:lang w:val="en-US"/>
              </w:rPr>
              <w:t>A demonstrable commitment to equal opportunities, diversity, and human rights.</w:t>
            </w:r>
          </w:p>
          <w:p w14:paraId="0268D8E3" w14:textId="77777777" w:rsidR="007B3481" w:rsidRPr="001A670C" w:rsidRDefault="007B3481" w:rsidP="000E0DB1">
            <w:pPr>
              <w:autoSpaceDE w:val="0"/>
              <w:autoSpaceDN w:val="0"/>
              <w:adjustRightInd w:val="0"/>
              <w:ind w:left="720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</w:p>
        </w:tc>
        <w:tc>
          <w:tcPr>
            <w:tcW w:w="3770" w:type="dxa"/>
          </w:tcPr>
          <w:p w14:paraId="56602B8B" w14:textId="77777777" w:rsidR="007B3481" w:rsidRPr="001A670C" w:rsidRDefault="007B3481" w:rsidP="00571C74">
            <w:pPr>
              <w:autoSpaceDE w:val="0"/>
              <w:autoSpaceDN w:val="0"/>
              <w:adjustRightInd w:val="0"/>
              <w:rPr>
                <w:rFonts w:ascii="Avenir Next LT Pro" w:hAnsi="Avenir Next LT Pro" w:cs="Tahoma"/>
                <w:sz w:val="22"/>
                <w:szCs w:val="22"/>
                <w:lang w:val="en-US"/>
              </w:rPr>
            </w:pPr>
          </w:p>
        </w:tc>
      </w:tr>
    </w:tbl>
    <w:p w14:paraId="5FA110C4" w14:textId="77777777" w:rsidR="00DF3E73" w:rsidRPr="001A670C" w:rsidRDefault="00DF3E73" w:rsidP="00DF3E73">
      <w:pPr>
        <w:jc w:val="both"/>
        <w:rPr>
          <w:rFonts w:ascii="Avenir Next LT Pro" w:hAnsi="Avenir Next LT Pro" w:cs="Tahoma"/>
          <w:bCs/>
          <w:sz w:val="22"/>
          <w:szCs w:val="22"/>
        </w:rPr>
      </w:pPr>
    </w:p>
    <w:p w14:paraId="410D0C54" w14:textId="77777777" w:rsidR="00321FE8" w:rsidRPr="001A670C" w:rsidRDefault="00321FE8" w:rsidP="00DF3E73">
      <w:pPr>
        <w:jc w:val="both"/>
        <w:rPr>
          <w:rFonts w:ascii="Avenir Next LT Pro" w:hAnsi="Avenir Next LT Pro" w:cs="Tahoma"/>
          <w:bCs/>
          <w:sz w:val="22"/>
          <w:szCs w:val="22"/>
        </w:rPr>
      </w:pPr>
    </w:p>
    <w:p w14:paraId="2C9EDAF8" w14:textId="77777777" w:rsidR="00321FE8" w:rsidRPr="001A670C" w:rsidRDefault="00321FE8" w:rsidP="00DF3E73">
      <w:pPr>
        <w:jc w:val="both"/>
        <w:rPr>
          <w:rFonts w:ascii="Avenir Next LT Pro" w:hAnsi="Avenir Next LT Pro" w:cs="Tahoma"/>
          <w:bCs/>
          <w:sz w:val="22"/>
          <w:szCs w:val="22"/>
        </w:rPr>
      </w:pPr>
    </w:p>
    <w:sectPr w:rsidR="00321FE8" w:rsidRPr="001A670C" w:rsidSect="00571C74">
      <w:footerReference w:type="default" r:id="rId13"/>
      <w:pgSz w:w="12240" w:h="15840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CEA9" w14:textId="77777777" w:rsidR="00057278" w:rsidRDefault="00057278" w:rsidP="00641D67">
      <w:r>
        <w:separator/>
      </w:r>
    </w:p>
  </w:endnote>
  <w:endnote w:type="continuationSeparator" w:id="0">
    <w:p w14:paraId="53EDC751" w14:textId="77777777" w:rsidR="00057278" w:rsidRDefault="00057278" w:rsidP="0064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184814"/>
      <w:docPartObj>
        <w:docPartGallery w:val="Page Numbers (Bottom of Page)"/>
        <w:docPartUnique/>
      </w:docPartObj>
    </w:sdtPr>
    <w:sdtEndPr>
      <w:rPr>
        <w:rFonts w:ascii="Avenir Next LT Pro Light" w:hAnsi="Avenir Next LT Pro Light"/>
        <w:noProof/>
        <w:sz w:val="20"/>
        <w:szCs w:val="20"/>
      </w:rPr>
    </w:sdtEndPr>
    <w:sdtContent>
      <w:p w14:paraId="2E04D4B3" w14:textId="384EBEC3" w:rsidR="00641D67" w:rsidRPr="00DF3E4A" w:rsidRDefault="00641D67">
        <w:pPr>
          <w:pStyle w:val="Footer"/>
          <w:jc w:val="right"/>
          <w:rPr>
            <w:rFonts w:ascii="Avenir Next LT Pro Light" w:hAnsi="Avenir Next LT Pro Light"/>
            <w:sz w:val="20"/>
            <w:szCs w:val="20"/>
          </w:rPr>
        </w:pPr>
        <w:r w:rsidRPr="00DF3E4A">
          <w:rPr>
            <w:rFonts w:ascii="Avenir Next LT Pro Light" w:hAnsi="Avenir Next LT Pro Light"/>
            <w:sz w:val="20"/>
            <w:szCs w:val="20"/>
          </w:rPr>
          <w:fldChar w:fldCharType="begin"/>
        </w:r>
        <w:r w:rsidRPr="00DF3E4A">
          <w:rPr>
            <w:rFonts w:ascii="Avenir Next LT Pro Light" w:hAnsi="Avenir Next LT Pro Light"/>
            <w:sz w:val="20"/>
            <w:szCs w:val="20"/>
          </w:rPr>
          <w:instrText xml:space="preserve"> PAGE   \* MERGEFORMAT </w:instrText>
        </w:r>
        <w:r w:rsidRPr="00DF3E4A">
          <w:rPr>
            <w:rFonts w:ascii="Avenir Next LT Pro Light" w:hAnsi="Avenir Next LT Pro Light"/>
            <w:sz w:val="20"/>
            <w:szCs w:val="20"/>
          </w:rPr>
          <w:fldChar w:fldCharType="separate"/>
        </w:r>
        <w:r w:rsidRPr="00DF3E4A">
          <w:rPr>
            <w:rFonts w:ascii="Avenir Next LT Pro Light" w:hAnsi="Avenir Next LT Pro Light"/>
            <w:noProof/>
            <w:sz w:val="20"/>
            <w:szCs w:val="20"/>
          </w:rPr>
          <w:t>2</w:t>
        </w:r>
        <w:r w:rsidRPr="00DF3E4A">
          <w:rPr>
            <w:rFonts w:ascii="Avenir Next LT Pro Light" w:hAnsi="Avenir Next LT Pro Light"/>
            <w:noProof/>
            <w:sz w:val="20"/>
            <w:szCs w:val="20"/>
          </w:rPr>
          <w:fldChar w:fldCharType="end"/>
        </w:r>
      </w:p>
    </w:sdtContent>
  </w:sdt>
  <w:p w14:paraId="346D1E3B" w14:textId="77777777" w:rsidR="00641D67" w:rsidRDefault="00641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61A5" w14:textId="77777777" w:rsidR="00057278" w:rsidRDefault="00057278" w:rsidP="00641D67">
      <w:r>
        <w:separator/>
      </w:r>
    </w:p>
  </w:footnote>
  <w:footnote w:type="continuationSeparator" w:id="0">
    <w:p w14:paraId="3688AF48" w14:textId="77777777" w:rsidR="00057278" w:rsidRDefault="00057278" w:rsidP="00641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88F"/>
    <w:multiLevelType w:val="hybridMultilevel"/>
    <w:tmpl w:val="2988C96C"/>
    <w:lvl w:ilvl="0" w:tplc="2D3A962E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68A1"/>
    <w:multiLevelType w:val="hybridMultilevel"/>
    <w:tmpl w:val="6742CF26"/>
    <w:lvl w:ilvl="0" w:tplc="35B84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02CC"/>
    <w:multiLevelType w:val="hybridMultilevel"/>
    <w:tmpl w:val="0BFE631C"/>
    <w:lvl w:ilvl="0" w:tplc="BBB47D1C">
      <w:start w:val="21"/>
      <w:numFmt w:val="bullet"/>
      <w:lvlText w:val="-"/>
      <w:lvlJc w:val="left"/>
      <w:pPr>
        <w:ind w:left="426" w:hanging="360"/>
      </w:pPr>
      <w:rPr>
        <w:rFonts w:ascii="Avenir Next LT Pro" w:eastAsia="Times New Roman" w:hAnsi="Avenir Next LT Pro" w:cs="Tahoma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10EF64F6"/>
    <w:multiLevelType w:val="hybridMultilevel"/>
    <w:tmpl w:val="0C44E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7662"/>
    <w:multiLevelType w:val="hybridMultilevel"/>
    <w:tmpl w:val="DBD28DA8"/>
    <w:lvl w:ilvl="0" w:tplc="35B8427C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5" w15:restartNumberingAfterBreak="0">
    <w:nsid w:val="1C3438C6"/>
    <w:multiLevelType w:val="hybridMultilevel"/>
    <w:tmpl w:val="767E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42861"/>
    <w:multiLevelType w:val="hybridMultilevel"/>
    <w:tmpl w:val="8FAC42F0"/>
    <w:lvl w:ilvl="0" w:tplc="35B84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55806"/>
    <w:multiLevelType w:val="hybridMultilevel"/>
    <w:tmpl w:val="6F56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67B16"/>
    <w:multiLevelType w:val="hybridMultilevel"/>
    <w:tmpl w:val="70B4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41EC6"/>
    <w:multiLevelType w:val="hybridMultilevel"/>
    <w:tmpl w:val="A0EC255E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308A58B9"/>
    <w:multiLevelType w:val="hybridMultilevel"/>
    <w:tmpl w:val="0F90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050E0"/>
    <w:multiLevelType w:val="hybridMultilevel"/>
    <w:tmpl w:val="D042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77FC6"/>
    <w:multiLevelType w:val="hybridMultilevel"/>
    <w:tmpl w:val="5CDA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436A8"/>
    <w:multiLevelType w:val="hybridMultilevel"/>
    <w:tmpl w:val="FC84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C62F4"/>
    <w:multiLevelType w:val="multilevel"/>
    <w:tmpl w:val="E9F0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BA664F"/>
    <w:multiLevelType w:val="hybridMultilevel"/>
    <w:tmpl w:val="7B06F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27D75"/>
    <w:multiLevelType w:val="multilevel"/>
    <w:tmpl w:val="A6EE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5C0F89"/>
    <w:multiLevelType w:val="hybridMultilevel"/>
    <w:tmpl w:val="60A4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10AC0"/>
    <w:multiLevelType w:val="hybridMultilevel"/>
    <w:tmpl w:val="A6523A4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4F717873"/>
    <w:multiLevelType w:val="hybridMultilevel"/>
    <w:tmpl w:val="50D8EF58"/>
    <w:lvl w:ilvl="0" w:tplc="35B84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C7EBA"/>
    <w:multiLevelType w:val="hybridMultilevel"/>
    <w:tmpl w:val="22FE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03034"/>
    <w:multiLevelType w:val="hybridMultilevel"/>
    <w:tmpl w:val="E1E4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80E1E"/>
    <w:multiLevelType w:val="multilevel"/>
    <w:tmpl w:val="A9188B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1007EB1"/>
    <w:multiLevelType w:val="multilevel"/>
    <w:tmpl w:val="2190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284D3C"/>
    <w:multiLevelType w:val="hybridMultilevel"/>
    <w:tmpl w:val="9BDCAD6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4501832"/>
    <w:multiLevelType w:val="hybridMultilevel"/>
    <w:tmpl w:val="8E82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F5A65"/>
    <w:multiLevelType w:val="hybridMultilevel"/>
    <w:tmpl w:val="3EC4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D5425"/>
    <w:multiLevelType w:val="hybridMultilevel"/>
    <w:tmpl w:val="07FCB462"/>
    <w:lvl w:ilvl="0" w:tplc="C8C01CF4">
      <w:numFmt w:val="bullet"/>
      <w:lvlText w:val="-"/>
      <w:lvlJc w:val="left"/>
      <w:pPr>
        <w:ind w:left="57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8" w15:restartNumberingAfterBreak="0">
    <w:nsid w:val="73BD74C8"/>
    <w:multiLevelType w:val="hybridMultilevel"/>
    <w:tmpl w:val="E1EEF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E4477"/>
    <w:multiLevelType w:val="hybridMultilevel"/>
    <w:tmpl w:val="D6A2897C"/>
    <w:lvl w:ilvl="0" w:tplc="BBB47D1C">
      <w:start w:val="21"/>
      <w:numFmt w:val="bullet"/>
      <w:lvlText w:val="-"/>
      <w:lvlJc w:val="left"/>
      <w:pPr>
        <w:ind w:left="426" w:hanging="360"/>
      </w:pPr>
      <w:rPr>
        <w:rFonts w:ascii="Avenir Next LT Pro" w:eastAsia="Times New Roman" w:hAnsi="Avenir Next LT Pro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701F2"/>
    <w:multiLevelType w:val="hybridMultilevel"/>
    <w:tmpl w:val="972A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63162"/>
    <w:multiLevelType w:val="hybridMultilevel"/>
    <w:tmpl w:val="8CC0097A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2" w15:restartNumberingAfterBreak="0">
    <w:nsid w:val="7CCF6D8E"/>
    <w:multiLevelType w:val="hybridMultilevel"/>
    <w:tmpl w:val="B1C4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15893">
    <w:abstractNumId w:val="28"/>
  </w:num>
  <w:num w:numId="2" w16cid:durableId="994726448">
    <w:abstractNumId w:val="0"/>
  </w:num>
  <w:num w:numId="3" w16cid:durableId="504976805">
    <w:abstractNumId w:val="22"/>
  </w:num>
  <w:num w:numId="4" w16cid:durableId="113601242">
    <w:abstractNumId w:val="8"/>
  </w:num>
  <w:num w:numId="5" w16cid:durableId="1992053919">
    <w:abstractNumId w:val="20"/>
  </w:num>
  <w:num w:numId="6" w16cid:durableId="1228418444">
    <w:abstractNumId w:val="32"/>
  </w:num>
  <w:num w:numId="7" w16cid:durableId="1330517765">
    <w:abstractNumId w:val="11"/>
  </w:num>
  <w:num w:numId="8" w16cid:durableId="1916623287">
    <w:abstractNumId w:val="10"/>
  </w:num>
  <w:num w:numId="9" w16cid:durableId="402217536">
    <w:abstractNumId w:val="12"/>
  </w:num>
  <w:num w:numId="10" w16cid:durableId="498470487">
    <w:abstractNumId w:val="26"/>
  </w:num>
  <w:num w:numId="11" w16cid:durableId="145438144">
    <w:abstractNumId w:val="21"/>
  </w:num>
  <w:num w:numId="12" w16cid:durableId="441338679">
    <w:abstractNumId w:val="5"/>
  </w:num>
  <w:num w:numId="13" w16cid:durableId="1543713466">
    <w:abstractNumId w:val="25"/>
  </w:num>
  <w:num w:numId="14" w16cid:durableId="1434469456">
    <w:abstractNumId w:val="16"/>
  </w:num>
  <w:num w:numId="15" w16cid:durableId="1810247579">
    <w:abstractNumId w:val="14"/>
  </w:num>
  <w:num w:numId="16" w16cid:durableId="743377243">
    <w:abstractNumId w:val="23"/>
  </w:num>
  <w:num w:numId="17" w16cid:durableId="1303805611">
    <w:abstractNumId w:val="2"/>
  </w:num>
  <w:num w:numId="18" w16cid:durableId="2003504420">
    <w:abstractNumId w:val="29"/>
  </w:num>
  <w:num w:numId="19" w16cid:durableId="974480582">
    <w:abstractNumId w:val="24"/>
  </w:num>
  <w:num w:numId="20" w16cid:durableId="1281496671">
    <w:abstractNumId w:val="13"/>
  </w:num>
  <w:num w:numId="21" w16cid:durableId="2095545953">
    <w:abstractNumId w:val="18"/>
  </w:num>
  <w:num w:numId="22" w16cid:durableId="1237133229">
    <w:abstractNumId w:val="3"/>
  </w:num>
  <w:num w:numId="23" w16cid:durableId="1282885253">
    <w:abstractNumId w:val="6"/>
  </w:num>
  <w:num w:numId="24" w16cid:durableId="723066050">
    <w:abstractNumId w:val="1"/>
  </w:num>
  <w:num w:numId="25" w16cid:durableId="952828766">
    <w:abstractNumId w:val="4"/>
  </w:num>
  <w:num w:numId="26" w16cid:durableId="1011494123">
    <w:abstractNumId w:val="15"/>
  </w:num>
  <w:num w:numId="27" w16cid:durableId="1017343602">
    <w:abstractNumId w:val="19"/>
  </w:num>
  <w:num w:numId="28" w16cid:durableId="201986081">
    <w:abstractNumId w:val="7"/>
  </w:num>
  <w:num w:numId="29" w16cid:durableId="1150246287">
    <w:abstractNumId w:val="27"/>
  </w:num>
  <w:num w:numId="30" w16cid:durableId="1310211924">
    <w:abstractNumId w:val="9"/>
  </w:num>
  <w:num w:numId="31" w16cid:durableId="65958967">
    <w:abstractNumId w:val="17"/>
  </w:num>
  <w:num w:numId="32" w16cid:durableId="309796608">
    <w:abstractNumId w:val="30"/>
  </w:num>
  <w:num w:numId="33" w16cid:durableId="20383878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NrC0tLAwNTczNrZQ0lEKTi0uzszPAykwrAUAbMoSKiwAAAA="/>
  </w:docVars>
  <w:rsids>
    <w:rsidRoot w:val="009D1757"/>
    <w:rsid w:val="00030E24"/>
    <w:rsid w:val="000353EA"/>
    <w:rsid w:val="00041432"/>
    <w:rsid w:val="00057278"/>
    <w:rsid w:val="000851FE"/>
    <w:rsid w:val="00087BAC"/>
    <w:rsid w:val="000A0031"/>
    <w:rsid w:val="000B34A1"/>
    <w:rsid w:val="000B485E"/>
    <w:rsid w:val="000C1389"/>
    <w:rsid w:val="000E0DB1"/>
    <w:rsid w:val="000E51CE"/>
    <w:rsid w:val="00100644"/>
    <w:rsid w:val="0017061B"/>
    <w:rsid w:val="00174240"/>
    <w:rsid w:val="0019226C"/>
    <w:rsid w:val="00192638"/>
    <w:rsid w:val="001A670C"/>
    <w:rsid w:val="001A7E9B"/>
    <w:rsid w:val="001B36A3"/>
    <w:rsid w:val="001D070A"/>
    <w:rsid w:val="001D1802"/>
    <w:rsid w:val="001D4CFD"/>
    <w:rsid w:val="001F550F"/>
    <w:rsid w:val="002038C1"/>
    <w:rsid w:val="00206BFD"/>
    <w:rsid w:val="00214A1E"/>
    <w:rsid w:val="00220840"/>
    <w:rsid w:val="00233378"/>
    <w:rsid w:val="002379B9"/>
    <w:rsid w:val="00280929"/>
    <w:rsid w:val="002812F4"/>
    <w:rsid w:val="00284156"/>
    <w:rsid w:val="002A236C"/>
    <w:rsid w:val="002A490D"/>
    <w:rsid w:val="002A6480"/>
    <w:rsid w:val="002C3350"/>
    <w:rsid w:val="002D3878"/>
    <w:rsid w:val="002E3CE8"/>
    <w:rsid w:val="002F2266"/>
    <w:rsid w:val="002F7909"/>
    <w:rsid w:val="00303658"/>
    <w:rsid w:val="00304D5A"/>
    <w:rsid w:val="003210DB"/>
    <w:rsid w:val="00321FE8"/>
    <w:rsid w:val="0033319A"/>
    <w:rsid w:val="0034158F"/>
    <w:rsid w:val="00383CEA"/>
    <w:rsid w:val="00386674"/>
    <w:rsid w:val="00392462"/>
    <w:rsid w:val="003A27A1"/>
    <w:rsid w:val="003B0071"/>
    <w:rsid w:val="003B44C6"/>
    <w:rsid w:val="003B4A38"/>
    <w:rsid w:val="003D5961"/>
    <w:rsid w:val="003E1E81"/>
    <w:rsid w:val="003E5BE0"/>
    <w:rsid w:val="003F63F1"/>
    <w:rsid w:val="00405E85"/>
    <w:rsid w:val="00413A5B"/>
    <w:rsid w:val="00435A04"/>
    <w:rsid w:val="00442647"/>
    <w:rsid w:val="00465AA6"/>
    <w:rsid w:val="00471A5A"/>
    <w:rsid w:val="004B51F6"/>
    <w:rsid w:val="004C0A75"/>
    <w:rsid w:val="004C4BC4"/>
    <w:rsid w:val="004D5451"/>
    <w:rsid w:val="004F2C19"/>
    <w:rsid w:val="00501A72"/>
    <w:rsid w:val="005021C6"/>
    <w:rsid w:val="0050279A"/>
    <w:rsid w:val="0052280C"/>
    <w:rsid w:val="00532427"/>
    <w:rsid w:val="00544C24"/>
    <w:rsid w:val="005473B4"/>
    <w:rsid w:val="00552A75"/>
    <w:rsid w:val="00552DDD"/>
    <w:rsid w:val="005569C0"/>
    <w:rsid w:val="00565091"/>
    <w:rsid w:val="00565CC6"/>
    <w:rsid w:val="00571C74"/>
    <w:rsid w:val="00572768"/>
    <w:rsid w:val="00580809"/>
    <w:rsid w:val="005A5775"/>
    <w:rsid w:val="005C55CA"/>
    <w:rsid w:val="005F1C0B"/>
    <w:rsid w:val="005F3E06"/>
    <w:rsid w:val="005F4683"/>
    <w:rsid w:val="00602BE7"/>
    <w:rsid w:val="0061543A"/>
    <w:rsid w:val="006227CF"/>
    <w:rsid w:val="0062520D"/>
    <w:rsid w:val="00627E3C"/>
    <w:rsid w:val="00641D67"/>
    <w:rsid w:val="0068399A"/>
    <w:rsid w:val="006C2E8A"/>
    <w:rsid w:val="006C4421"/>
    <w:rsid w:val="006E17B5"/>
    <w:rsid w:val="007011FC"/>
    <w:rsid w:val="0070164B"/>
    <w:rsid w:val="00710636"/>
    <w:rsid w:val="0071547D"/>
    <w:rsid w:val="007242B8"/>
    <w:rsid w:val="0073358B"/>
    <w:rsid w:val="007468E1"/>
    <w:rsid w:val="007822B2"/>
    <w:rsid w:val="007839D1"/>
    <w:rsid w:val="007859B5"/>
    <w:rsid w:val="00792C8E"/>
    <w:rsid w:val="007A51A6"/>
    <w:rsid w:val="007B0813"/>
    <w:rsid w:val="007B3481"/>
    <w:rsid w:val="007C0268"/>
    <w:rsid w:val="007C53CC"/>
    <w:rsid w:val="007C591A"/>
    <w:rsid w:val="007D2CDB"/>
    <w:rsid w:val="007F05F0"/>
    <w:rsid w:val="007F2FC4"/>
    <w:rsid w:val="007F3083"/>
    <w:rsid w:val="007F33FC"/>
    <w:rsid w:val="00801174"/>
    <w:rsid w:val="00815334"/>
    <w:rsid w:val="00817AE5"/>
    <w:rsid w:val="00820693"/>
    <w:rsid w:val="008231E6"/>
    <w:rsid w:val="00823A88"/>
    <w:rsid w:val="00837CCD"/>
    <w:rsid w:val="00866071"/>
    <w:rsid w:val="0086701A"/>
    <w:rsid w:val="008705D4"/>
    <w:rsid w:val="008827F5"/>
    <w:rsid w:val="00884E37"/>
    <w:rsid w:val="00895C92"/>
    <w:rsid w:val="008975E1"/>
    <w:rsid w:val="008A70B6"/>
    <w:rsid w:val="008B0A1D"/>
    <w:rsid w:val="008E2B99"/>
    <w:rsid w:val="008F6AE5"/>
    <w:rsid w:val="00900C46"/>
    <w:rsid w:val="00903C2E"/>
    <w:rsid w:val="00903D7C"/>
    <w:rsid w:val="0091391C"/>
    <w:rsid w:val="009145E5"/>
    <w:rsid w:val="00921679"/>
    <w:rsid w:val="00922FAC"/>
    <w:rsid w:val="0096325D"/>
    <w:rsid w:val="00966CB9"/>
    <w:rsid w:val="00974876"/>
    <w:rsid w:val="00997C4B"/>
    <w:rsid w:val="009A2116"/>
    <w:rsid w:val="009A3C1D"/>
    <w:rsid w:val="009A6F93"/>
    <w:rsid w:val="009B76F6"/>
    <w:rsid w:val="009C2621"/>
    <w:rsid w:val="009C3960"/>
    <w:rsid w:val="009C5CFD"/>
    <w:rsid w:val="009C68B5"/>
    <w:rsid w:val="009D1757"/>
    <w:rsid w:val="00A000C0"/>
    <w:rsid w:val="00A10814"/>
    <w:rsid w:val="00A10E39"/>
    <w:rsid w:val="00A32A60"/>
    <w:rsid w:val="00A33205"/>
    <w:rsid w:val="00A410C4"/>
    <w:rsid w:val="00A41202"/>
    <w:rsid w:val="00A55047"/>
    <w:rsid w:val="00A843EA"/>
    <w:rsid w:val="00AB088D"/>
    <w:rsid w:val="00AB21AE"/>
    <w:rsid w:val="00AB7257"/>
    <w:rsid w:val="00AC0858"/>
    <w:rsid w:val="00AD6FAD"/>
    <w:rsid w:val="00AF1C80"/>
    <w:rsid w:val="00AF273E"/>
    <w:rsid w:val="00B065B1"/>
    <w:rsid w:val="00B343F4"/>
    <w:rsid w:val="00B347DE"/>
    <w:rsid w:val="00B40158"/>
    <w:rsid w:val="00B46744"/>
    <w:rsid w:val="00B46D6A"/>
    <w:rsid w:val="00B546B5"/>
    <w:rsid w:val="00B67369"/>
    <w:rsid w:val="00B745CC"/>
    <w:rsid w:val="00B81C21"/>
    <w:rsid w:val="00B82EB9"/>
    <w:rsid w:val="00B9284F"/>
    <w:rsid w:val="00BA55FB"/>
    <w:rsid w:val="00BB1F1C"/>
    <w:rsid w:val="00BC457D"/>
    <w:rsid w:val="00BC490C"/>
    <w:rsid w:val="00BE1E7D"/>
    <w:rsid w:val="00BF7FC0"/>
    <w:rsid w:val="00C040B4"/>
    <w:rsid w:val="00C06B8B"/>
    <w:rsid w:val="00C13605"/>
    <w:rsid w:val="00C24A3A"/>
    <w:rsid w:val="00C34894"/>
    <w:rsid w:val="00C4190F"/>
    <w:rsid w:val="00C448FA"/>
    <w:rsid w:val="00C46EF7"/>
    <w:rsid w:val="00C512A9"/>
    <w:rsid w:val="00C566FF"/>
    <w:rsid w:val="00C723EF"/>
    <w:rsid w:val="00C73BF7"/>
    <w:rsid w:val="00CA1C89"/>
    <w:rsid w:val="00CA39D0"/>
    <w:rsid w:val="00CC7A91"/>
    <w:rsid w:val="00CD6D4B"/>
    <w:rsid w:val="00CE4C6D"/>
    <w:rsid w:val="00CE770D"/>
    <w:rsid w:val="00D02AE4"/>
    <w:rsid w:val="00D14044"/>
    <w:rsid w:val="00D14F74"/>
    <w:rsid w:val="00D21FCB"/>
    <w:rsid w:val="00D24663"/>
    <w:rsid w:val="00D276DF"/>
    <w:rsid w:val="00D47FB4"/>
    <w:rsid w:val="00D57D85"/>
    <w:rsid w:val="00D8473E"/>
    <w:rsid w:val="00D84D52"/>
    <w:rsid w:val="00D925A6"/>
    <w:rsid w:val="00D926E5"/>
    <w:rsid w:val="00D96235"/>
    <w:rsid w:val="00DA1CE4"/>
    <w:rsid w:val="00DB0F39"/>
    <w:rsid w:val="00DB4CF2"/>
    <w:rsid w:val="00DB6BA5"/>
    <w:rsid w:val="00DC487B"/>
    <w:rsid w:val="00DC62D1"/>
    <w:rsid w:val="00DD0259"/>
    <w:rsid w:val="00DE178C"/>
    <w:rsid w:val="00DF3E4A"/>
    <w:rsid w:val="00DF3E73"/>
    <w:rsid w:val="00E00462"/>
    <w:rsid w:val="00E01522"/>
    <w:rsid w:val="00E04053"/>
    <w:rsid w:val="00E04E8C"/>
    <w:rsid w:val="00E05EEC"/>
    <w:rsid w:val="00E40420"/>
    <w:rsid w:val="00E47910"/>
    <w:rsid w:val="00E74827"/>
    <w:rsid w:val="00E809BF"/>
    <w:rsid w:val="00E82D49"/>
    <w:rsid w:val="00E85FD7"/>
    <w:rsid w:val="00EA3EB4"/>
    <w:rsid w:val="00EE431D"/>
    <w:rsid w:val="00EE64FD"/>
    <w:rsid w:val="00F036E1"/>
    <w:rsid w:val="00F25527"/>
    <w:rsid w:val="00F51464"/>
    <w:rsid w:val="00F61D3E"/>
    <w:rsid w:val="00F62AA5"/>
    <w:rsid w:val="00F64138"/>
    <w:rsid w:val="00F7193E"/>
    <w:rsid w:val="00F72A77"/>
    <w:rsid w:val="00F9072D"/>
    <w:rsid w:val="00FA1C86"/>
    <w:rsid w:val="00FB3833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B27CF"/>
  <w15:chartTrackingRefBased/>
  <w15:docId w15:val="{9DF90D5C-5358-4157-8985-D5D2CF8F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75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D1757"/>
    <w:pPr>
      <w:keepNext/>
      <w:jc w:val="center"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rsid w:val="009D1757"/>
    <w:pPr>
      <w:keepNext/>
      <w:outlineLvl w:val="1"/>
    </w:pPr>
    <w:rPr>
      <w:rFonts w:ascii="Verdana" w:hAnsi="Verdana"/>
      <w:b/>
      <w:bCs/>
      <w:u w:val="single"/>
    </w:rPr>
  </w:style>
  <w:style w:type="paragraph" w:styleId="Heading3">
    <w:name w:val="heading 3"/>
    <w:basedOn w:val="Normal"/>
    <w:next w:val="Normal"/>
    <w:qFormat/>
    <w:rsid w:val="009D1757"/>
    <w:pPr>
      <w:keepNext/>
      <w:ind w:left="720" w:hanging="720"/>
      <w:jc w:val="both"/>
      <w:outlineLvl w:val="2"/>
    </w:pPr>
    <w:rPr>
      <w:rFonts w:ascii="Verdana" w:hAnsi="Verdana"/>
      <w:b/>
      <w:bCs/>
      <w:u w:val="single"/>
    </w:rPr>
  </w:style>
  <w:style w:type="paragraph" w:styleId="Heading4">
    <w:name w:val="heading 4"/>
    <w:basedOn w:val="Normal"/>
    <w:next w:val="Normal"/>
    <w:qFormat/>
    <w:rsid w:val="009D1757"/>
    <w:pPr>
      <w:keepNext/>
      <w:jc w:val="both"/>
      <w:outlineLvl w:val="3"/>
    </w:pPr>
    <w:rPr>
      <w:rFonts w:ascii="Verdana" w:hAnsi="Verdana"/>
      <w:b/>
      <w:bCs/>
      <w:u w:val="single"/>
    </w:rPr>
  </w:style>
  <w:style w:type="paragraph" w:styleId="Heading5">
    <w:name w:val="heading 5"/>
    <w:basedOn w:val="Normal"/>
    <w:next w:val="Normal"/>
    <w:qFormat/>
    <w:rsid w:val="004C4B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1757"/>
    <w:pPr>
      <w:jc w:val="both"/>
    </w:pPr>
    <w:rPr>
      <w:rFonts w:ascii="Verdana" w:hAnsi="Verdana"/>
    </w:rPr>
  </w:style>
  <w:style w:type="table" w:styleId="TableGrid">
    <w:name w:val="Table Grid"/>
    <w:basedOn w:val="TableNormal"/>
    <w:rsid w:val="00DF3E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rsid w:val="00DB4C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4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4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4CF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DB4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4CF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7061B"/>
    <w:pPr>
      <w:ind w:left="720"/>
      <w:contextualSpacing/>
    </w:pPr>
  </w:style>
  <w:style w:type="paragraph" w:styleId="Header">
    <w:name w:val="header"/>
    <w:basedOn w:val="Normal"/>
    <w:link w:val="HeaderChar"/>
    <w:rsid w:val="00641D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41D6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41D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D67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011FC"/>
    <w:rPr>
      <w:color w:val="0000FF"/>
      <w:u w:val="single"/>
    </w:rPr>
  </w:style>
  <w:style w:type="paragraph" w:customStyle="1" w:styleId="dropdown">
    <w:name w:val="dropdown"/>
    <w:basedOn w:val="Normal"/>
    <w:rsid w:val="007011FC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7011FC"/>
    <w:pPr>
      <w:spacing w:before="100" w:beforeAutospacing="1" w:after="100" w:afterAutospacing="1"/>
    </w:pPr>
    <w:rPr>
      <w:lang w:eastAsia="en-GB"/>
    </w:rPr>
  </w:style>
  <w:style w:type="paragraph" w:customStyle="1" w:styleId="highlight">
    <w:name w:val="highlight"/>
    <w:basedOn w:val="Normal"/>
    <w:rsid w:val="007011F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701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2359">
          <w:marLeft w:val="957"/>
          <w:marRight w:val="9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2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8D2BF285A16438A99694AA2A3F9CC" ma:contentTypeVersion="16" ma:contentTypeDescription="Create a new document." ma:contentTypeScope="" ma:versionID="8b0ffb3c8d5ef15ce013a9f7471b19c9">
  <xsd:schema xmlns:xsd="http://www.w3.org/2001/XMLSchema" xmlns:xs="http://www.w3.org/2001/XMLSchema" xmlns:p="http://schemas.microsoft.com/office/2006/metadata/properties" xmlns:ns2="042d82c4-d839-408f-bf8d-d077dbb75577" xmlns:ns3="c8eff734-0b7c-4b24-be37-24aa74b0d0e1" targetNamespace="http://schemas.microsoft.com/office/2006/metadata/properties" ma:root="true" ma:fieldsID="baba4b0c137a5ee960286821d0838298" ns2:_="" ns3:_="">
    <xsd:import namespace="042d82c4-d839-408f-bf8d-d077dbb75577"/>
    <xsd:import namespace="c8eff734-0b7c-4b24-be37-24aa74b0d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d82c4-d839-408f-bf8d-d077dbb75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48e4c5-5bab-449b-bc77-8a9f734f8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f734-0b7c-4b24-be37-24aa74b0d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2eadc46-8b19-4663-9e25-cafc3ab2426c}" ma:internalName="TaxCatchAll" ma:showField="CatchAllData" ma:web="c8eff734-0b7c-4b24-be37-24aa74b0d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2d82c4-d839-408f-bf8d-d077dbb75577">
      <Terms xmlns="http://schemas.microsoft.com/office/infopath/2007/PartnerControls"/>
    </lcf76f155ced4ddcb4097134ff3c332f>
    <TaxCatchAll xmlns="c8eff734-0b7c-4b24-be37-24aa74b0d0e1" xsi:nil="true"/>
  </documentManagement>
</p:properties>
</file>

<file path=customXml/itemProps1.xml><?xml version="1.0" encoding="utf-8"?>
<ds:datastoreItem xmlns:ds="http://schemas.openxmlformats.org/officeDocument/2006/customXml" ds:itemID="{9A8DC8A8-E028-4C70-B2C1-1327101C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909DFB-D7DB-4B0B-929B-1291C8634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d82c4-d839-408f-bf8d-d077dbb75577"/>
    <ds:schemaRef ds:uri="c8eff734-0b7c-4b24-be37-24aa74b0d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16D84-F762-4541-9EFB-46EE2BAD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24927F-79F9-4CE4-833B-DE0A5B54DC54}">
  <ds:schemaRefs>
    <ds:schemaRef ds:uri="http://schemas.microsoft.com/office/2006/metadata/properties"/>
    <ds:schemaRef ds:uri="http://schemas.microsoft.com/office/infopath/2007/PartnerControls"/>
    <ds:schemaRef ds:uri="042d82c4-d839-408f-bf8d-d077dbb75577"/>
    <ds:schemaRef ds:uri="c8eff734-0b7c-4b24-be37-24aa74b0d0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882</Words>
  <Characters>5224</Characters>
  <Application>Microsoft Office Word</Application>
  <DocSecurity>4</DocSecurity>
  <Lines>248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susan.jones</dc:creator>
  <cp:keywords/>
  <dc:description/>
  <cp:lastModifiedBy>Albert Davies-Smith</cp:lastModifiedBy>
  <cp:revision>2</cp:revision>
  <cp:lastPrinted>2012-10-23T10:04:00Z</cp:lastPrinted>
  <dcterms:created xsi:type="dcterms:W3CDTF">2023-07-31T14:15:00Z</dcterms:created>
  <dcterms:modified xsi:type="dcterms:W3CDTF">2023-07-31T14:15:00Z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0x0101001A48D2BF285A16438A99694AA2A3F9CC</vt:lpwstr>
  </property>
  <property fmtid="{D5CDD505-2E9C-101B-9397-08002B2CF9AE}" pid="3" name="MediaServiceImageTags">
    <vt:lpwstr/>
  </property>
  <property fmtid="{D5CDD505-2E9C-101B-9397-08002B2CF9AE}" pid="4" name="GrammarlyDocumentId">
    <vt:lpwstr>6d0c345206a2f2148502aed5d08705c6a9879fa27fb329af5352cb75fa7ad64e</vt:lpwstr>
  </property>
</Properties>
</file>