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FEB377" w14:textId="77777777" w:rsidR="009D1757" w:rsidRPr="00AD5A13" w:rsidRDefault="00710636" w:rsidP="009D1757">
      <w:pPr>
        <w:jc w:val="center"/>
        <w:rPr>
          <w:rFonts w:ascii="Avenir Next LT Pro" w:hAnsi="Avenir Next LT Pro"/>
          <w:sz w:val="22"/>
          <w:szCs w:val="22"/>
        </w:rPr>
      </w:pPr>
      <w:r w:rsidRPr="00AD5A13">
        <w:rPr>
          <w:rFonts w:ascii="Avenir Next LT Pro" w:hAnsi="Avenir Next LT Pro" w:cs="Arial"/>
          <w:noProof/>
          <w:sz w:val="22"/>
          <w:szCs w:val="22"/>
          <w:lang w:eastAsia="en-GB"/>
        </w:rPr>
        <mc:AlternateContent>
          <mc:Choice Requires="wps">
            <w:drawing>
              <wp:anchor distT="0" distB="0" distL="114300" distR="114300" simplePos="0" relativeHeight="251659264" behindDoc="0" locked="0" layoutInCell="1" allowOverlap="1" wp14:anchorId="7D7A0AFD" wp14:editId="4379C1D4">
                <wp:simplePos x="0" y="0"/>
                <wp:positionH relativeFrom="column">
                  <wp:posOffset>-36830</wp:posOffset>
                </wp:positionH>
                <wp:positionV relativeFrom="paragraph">
                  <wp:posOffset>92710</wp:posOffset>
                </wp:positionV>
                <wp:extent cx="6210300" cy="1816100"/>
                <wp:effectExtent l="0" t="0" r="1905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816100"/>
                        </a:xfrm>
                        <a:prstGeom prst="rect">
                          <a:avLst/>
                        </a:prstGeom>
                        <a:solidFill>
                          <a:srgbClr val="FFFFFF"/>
                        </a:solidFill>
                        <a:ln w="9525">
                          <a:solidFill>
                            <a:srgbClr val="000000"/>
                          </a:solidFill>
                          <a:miter lim="800000"/>
                          <a:headEnd/>
                          <a:tailEnd/>
                        </a:ln>
                      </wps:spPr>
                      <wps:txbx>
                        <w:txbxContent>
                          <w:p w14:paraId="205A7C75" w14:textId="77777777" w:rsidR="00413A5B" w:rsidRDefault="00413A5B" w:rsidP="00413A5B">
                            <w:pPr>
                              <w:pStyle w:val="Heading1"/>
                              <w:rPr>
                                <w:b w:val="0"/>
                              </w:rPr>
                            </w:pPr>
                            <w:bookmarkStart w:id="1" w:name="_Hlk478472355"/>
                            <w:bookmarkEnd w:id="1"/>
                          </w:p>
                          <w:p w14:paraId="4A654834" w14:textId="77777777" w:rsidR="00413A5B" w:rsidRDefault="00413A5B" w:rsidP="00413A5B">
                            <w:pPr>
                              <w:pStyle w:val="Heading1"/>
                              <w:rPr>
                                <w:b w:val="0"/>
                              </w:rPr>
                            </w:pPr>
                            <w:r>
                              <w:rPr>
                                <w:rFonts w:cs="Arial"/>
                                <w:noProof/>
                                <w:color w:val="1F497D"/>
                                <w:lang w:eastAsia="en-GB"/>
                              </w:rPr>
                              <w:drawing>
                                <wp:inline distT="0" distB="0" distL="0" distR="0" wp14:anchorId="42642279" wp14:editId="168B6695">
                                  <wp:extent cx="895350" cy="895350"/>
                                  <wp:effectExtent l="0" t="0" r="0" b="0"/>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A8FD978" w14:textId="77777777" w:rsidR="00413A5B" w:rsidRPr="00AB5286" w:rsidRDefault="00413A5B" w:rsidP="00413A5B">
                            <w:pPr>
                              <w:jc w:val="center"/>
                              <w:rPr>
                                <w:rFonts w:ascii="Verdana" w:hAnsi="Verdana"/>
                                <w:b/>
                                <w:bCs/>
                              </w:rPr>
                            </w:pPr>
                          </w:p>
                          <w:p w14:paraId="56DCD615" w14:textId="77777777" w:rsidR="00AD5A13" w:rsidRDefault="00AD5A13" w:rsidP="00413A5B">
                            <w:pPr>
                              <w:jc w:val="center"/>
                              <w:rPr>
                                <w:rFonts w:ascii="Verdana" w:hAnsi="Verdana"/>
                                <w:b/>
                                <w:bCs/>
                              </w:rPr>
                            </w:pPr>
                            <w:r>
                              <w:rPr>
                                <w:rFonts w:ascii="Verdana" w:hAnsi="Verdana"/>
                                <w:b/>
                                <w:bCs/>
                              </w:rPr>
                              <w:t>Welsh Refugee Council</w:t>
                            </w:r>
                          </w:p>
                          <w:p w14:paraId="6B969D9E" w14:textId="4063FFE3" w:rsidR="00413A5B" w:rsidRPr="00AB5286" w:rsidRDefault="00AD5A13" w:rsidP="00413A5B">
                            <w:pPr>
                              <w:jc w:val="center"/>
                              <w:rPr>
                                <w:rFonts w:ascii="Verdana" w:hAnsi="Verdana"/>
                                <w:b/>
                                <w:bCs/>
                              </w:rPr>
                            </w:pPr>
                            <w:r>
                              <w:rPr>
                                <w:rFonts w:ascii="Verdana" w:hAnsi="Verdana"/>
                                <w:b/>
                                <w:bCs/>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7A0AFD" id="_x0000_t202" coordsize="21600,21600" o:spt="202" path="m,l,21600r21600,l21600,xe">
                <v:stroke joinstyle="miter"/>
                <v:path gradientshapeok="t" o:connecttype="rect"/>
              </v:shapetype>
              <v:shape id="Text Box 4" o:spid="_x0000_s1026" type="#_x0000_t202" style="position:absolute;left:0;text-align:left;margin-left:-2.9pt;margin-top:7.3pt;width:489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1RKQIAAFE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">
                <v:textbox>
                  <w:txbxContent>
                    <w:p w14:paraId="205A7C75" w14:textId="77777777" w:rsidR="00413A5B" w:rsidRDefault="00413A5B" w:rsidP="00413A5B">
                      <w:pPr>
                        <w:pStyle w:val="Heading1"/>
                        <w:rPr>
                          <w:b w:val="0"/>
                        </w:rPr>
                      </w:pPr>
                      <w:bookmarkStart w:id="1" w:name="_Hlk478472355"/>
                      <w:bookmarkEnd w:id="1"/>
                    </w:p>
                    <w:p w14:paraId="4A654834" w14:textId="77777777" w:rsidR="00413A5B" w:rsidRDefault="00413A5B" w:rsidP="00413A5B">
                      <w:pPr>
                        <w:pStyle w:val="Heading1"/>
                        <w:rPr>
                          <w:b w:val="0"/>
                        </w:rPr>
                      </w:pPr>
                      <w:r>
                        <w:rPr>
                          <w:rFonts w:cs="Arial"/>
                          <w:noProof/>
                          <w:color w:val="1F497D"/>
                          <w:lang w:eastAsia="en-GB"/>
                        </w:rPr>
                        <w:drawing>
                          <wp:inline distT="0" distB="0" distL="0" distR="0" wp14:anchorId="42642279" wp14:editId="168B6695">
                            <wp:extent cx="895350" cy="895350"/>
                            <wp:effectExtent l="0" t="0" r="0" b="0"/>
                            <wp:docPr id="1" name="Picture 1" descr="cid:image002.png@01D19B18.BF20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9B18.BF2071F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A8FD978" w14:textId="77777777" w:rsidR="00413A5B" w:rsidRPr="00AB5286" w:rsidRDefault="00413A5B" w:rsidP="00413A5B">
                      <w:pPr>
                        <w:jc w:val="center"/>
                        <w:rPr>
                          <w:rFonts w:ascii="Verdana" w:hAnsi="Verdana"/>
                          <w:b/>
                          <w:bCs/>
                        </w:rPr>
                      </w:pPr>
                    </w:p>
                    <w:p w14:paraId="56DCD615" w14:textId="77777777" w:rsidR="00AD5A13" w:rsidRDefault="00AD5A13" w:rsidP="00413A5B">
                      <w:pPr>
                        <w:jc w:val="center"/>
                        <w:rPr>
                          <w:rFonts w:ascii="Verdana" w:hAnsi="Verdana"/>
                          <w:b/>
                          <w:bCs/>
                        </w:rPr>
                      </w:pPr>
                      <w:r>
                        <w:rPr>
                          <w:rFonts w:ascii="Verdana" w:hAnsi="Verdana"/>
                          <w:b/>
                          <w:bCs/>
                        </w:rPr>
                        <w:t>Welsh Refugee Council</w:t>
                      </w:r>
                    </w:p>
                    <w:p w14:paraId="6B969D9E" w14:textId="4063FFE3" w:rsidR="00413A5B" w:rsidRPr="00AB5286" w:rsidRDefault="00AD5A13" w:rsidP="00413A5B">
                      <w:pPr>
                        <w:jc w:val="center"/>
                        <w:rPr>
                          <w:rFonts w:ascii="Verdana" w:hAnsi="Verdana"/>
                          <w:b/>
                          <w:bCs/>
                        </w:rPr>
                      </w:pPr>
                      <w:r>
                        <w:rPr>
                          <w:rFonts w:ascii="Verdana" w:hAnsi="Verdana"/>
                          <w:b/>
                          <w:bCs/>
                        </w:rPr>
                        <w:t>Job Description</w:t>
                      </w:r>
                    </w:p>
                  </w:txbxContent>
                </v:textbox>
              </v:shape>
            </w:pict>
          </mc:Fallback>
        </mc:AlternateContent>
      </w:r>
    </w:p>
    <w:p w14:paraId="6937E8F2" w14:textId="77777777" w:rsidR="009D1757" w:rsidRPr="00AD5A13" w:rsidRDefault="009D1757" w:rsidP="001D1802">
      <w:pPr>
        <w:jc w:val="center"/>
        <w:rPr>
          <w:rFonts w:ascii="Avenir Next LT Pro" w:hAnsi="Avenir Next LT Pro" w:cs="Arial"/>
          <w:sz w:val="22"/>
          <w:szCs w:val="22"/>
        </w:rPr>
      </w:pPr>
    </w:p>
    <w:p w14:paraId="20F06A8D" w14:textId="77777777" w:rsidR="009D1757" w:rsidRPr="00AD5A13" w:rsidRDefault="009D1757" w:rsidP="009D1757">
      <w:pPr>
        <w:jc w:val="both"/>
        <w:rPr>
          <w:rFonts w:ascii="Avenir Next LT Pro" w:hAnsi="Avenir Next LT Pro" w:cs="Arial"/>
          <w:sz w:val="22"/>
          <w:szCs w:val="22"/>
        </w:rPr>
      </w:pPr>
    </w:p>
    <w:p w14:paraId="42346682" w14:textId="77777777" w:rsidR="005F3E06" w:rsidRPr="00AD5A13" w:rsidRDefault="005F3E06" w:rsidP="009D1757">
      <w:pPr>
        <w:jc w:val="both"/>
        <w:rPr>
          <w:rFonts w:ascii="Avenir Next LT Pro" w:hAnsi="Avenir Next LT Pro" w:cs="Arial"/>
          <w:sz w:val="22"/>
          <w:szCs w:val="22"/>
        </w:rPr>
      </w:pPr>
    </w:p>
    <w:p w14:paraId="6F4D6769" w14:textId="77777777" w:rsidR="005F3E06" w:rsidRPr="00AD5A13" w:rsidRDefault="005F3E06" w:rsidP="009D1757">
      <w:pPr>
        <w:jc w:val="both"/>
        <w:rPr>
          <w:rFonts w:ascii="Avenir Next LT Pro" w:hAnsi="Avenir Next LT Pro" w:cs="Arial"/>
          <w:sz w:val="22"/>
          <w:szCs w:val="22"/>
        </w:rPr>
      </w:pPr>
    </w:p>
    <w:p w14:paraId="07850D5A" w14:textId="77777777" w:rsidR="005F3E06" w:rsidRPr="00AD5A13" w:rsidRDefault="005F3E06" w:rsidP="009D1757">
      <w:pPr>
        <w:jc w:val="both"/>
        <w:rPr>
          <w:rFonts w:ascii="Avenir Next LT Pro" w:hAnsi="Avenir Next LT Pro" w:cs="Arial"/>
          <w:sz w:val="22"/>
          <w:szCs w:val="22"/>
        </w:rPr>
      </w:pPr>
    </w:p>
    <w:p w14:paraId="165DDFE2" w14:textId="77777777" w:rsidR="005F3E06" w:rsidRPr="00AD5A13" w:rsidRDefault="005F3E06" w:rsidP="009D1757">
      <w:pPr>
        <w:jc w:val="both"/>
        <w:rPr>
          <w:rFonts w:ascii="Avenir Next LT Pro" w:hAnsi="Avenir Next LT Pro" w:cs="Arial"/>
          <w:sz w:val="22"/>
          <w:szCs w:val="22"/>
        </w:rPr>
      </w:pPr>
    </w:p>
    <w:p w14:paraId="2A629EB2" w14:textId="77777777" w:rsidR="005F3E06" w:rsidRPr="00AD5A13" w:rsidRDefault="005F3E06" w:rsidP="009D1757">
      <w:pPr>
        <w:jc w:val="both"/>
        <w:rPr>
          <w:rFonts w:ascii="Avenir Next LT Pro" w:hAnsi="Avenir Next LT Pro" w:cs="Arial"/>
          <w:sz w:val="22"/>
          <w:szCs w:val="22"/>
        </w:rPr>
      </w:pPr>
    </w:p>
    <w:p w14:paraId="246ED1FB" w14:textId="77777777" w:rsidR="005F3E06" w:rsidRPr="00AD5A13" w:rsidRDefault="005F3E06" w:rsidP="009D1757">
      <w:pPr>
        <w:jc w:val="both"/>
        <w:rPr>
          <w:rFonts w:ascii="Avenir Next LT Pro" w:hAnsi="Avenir Next LT Pro" w:cs="Arial"/>
          <w:sz w:val="22"/>
          <w:szCs w:val="22"/>
        </w:rPr>
      </w:pPr>
    </w:p>
    <w:p w14:paraId="4A7A5051" w14:textId="77777777" w:rsidR="005F3E06" w:rsidRPr="00AD5A13" w:rsidRDefault="005F3E06" w:rsidP="009D1757">
      <w:pPr>
        <w:jc w:val="both"/>
        <w:rPr>
          <w:rFonts w:ascii="Avenir Next LT Pro" w:hAnsi="Avenir Next LT Pro" w:cs="Arial"/>
          <w:sz w:val="22"/>
          <w:szCs w:val="22"/>
        </w:rPr>
      </w:pPr>
    </w:p>
    <w:p w14:paraId="51680DDD" w14:textId="77777777" w:rsidR="005F3E06" w:rsidRPr="00AD5A13" w:rsidRDefault="005F3E06" w:rsidP="009D1757">
      <w:pPr>
        <w:jc w:val="both"/>
        <w:rPr>
          <w:rFonts w:ascii="Avenir Next LT Pro" w:hAnsi="Avenir Next LT Pro" w:cs="Arial"/>
          <w:sz w:val="22"/>
          <w:szCs w:val="22"/>
        </w:rPr>
      </w:pPr>
    </w:p>
    <w:p w14:paraId="1FE8BA58" w14:textId="77777777" w:rsidR="005F3E06" w:rsidRPr="00AD5A13" w:rsidRDefault="005F3E06" w:rsidP="009D1757">
      <w:pPr>
        <w:jc w:val="both"/>
        <w:rPr>
          <w:rFonts w:ascii="Avenir Next LT Pro" w:hAnsi="Avenir Next LT Pro" w:cs="Arial"/>
          <w:sz w:val="22"/>
          <w:szCs w:val="22"/>
        </w:rPr>
      </w:pPr>
    </w:p>
    <w:p w14:paraId="13CAD426" w14:textId="77777777" w:rsidR="00AD5A13" w:rsidRDefault="00AD5A13" w:rsidP="009D1757">
      <w:pPr>
        <w:jc w:val="both"/>
        <w:rPr>
          <w:rFonts w:ascii="Avenir Next LT Pro" w:hAnsi="Avenir Next LT Pro" w:cs="Arial"/>
          <w:b/>
          <w:bCs/>
          <w:sz w:val="22"/>
          <w:szCs w:val="22"/>
        </w:rPr>
      </w:pPr>
    </w:p>
    <w:p w14:paraId="3E417A64" w14:textId="20550329" w:rsidR="005F3E06" w:rsidRPr="00AD5A13" w:rsidRDefault="005F3E06" w:rsidP="009D1757">
      <w:pPr>
        <w:jc w:val="both"/>
        <w:rPr>
          <w:rFonts w:ascii="Avenir Next LT Pro" w:hAnsi="Avenir Next LT Pro" w:cs="Arial"/>
          <w:bCs/>
          <w:sz w:val="22"/>
          <w:szCs w:val="22"/>
        </w:rPr>
      </w:pPr>
      <w:r w:rsidRPr="00AD5A13">
        <w:rPr>
          <w:rFonts w:ascii="Avenir Next LT Pro" w:hAnsi="Avenir Next LT Pro" w:cs="Arial"/>
          <w:b/>
          <w:bCs/>
          <w:sz w:val="22"/>
          <w:szCs w:val="22"/>
        </w:rPr>
        <w:t xml:space="preserve">Job </w:t>
      </w:r>
      <w:r w:rsidR="00AD5A13">
        <w:rPr>
          <w:rFonts w:ascii="Avenir Next LT Pro" w:hAnsi="Avenir Next LT Pro" w:cs="Arial"/>
          <w:b/>
          <w:bCs/>
          <w:sz w:val="22"/>
          <w:szCs w:val="22"/>
        </w:rPr>
        <w:t>t</w:t>
      </w:r>
      <w:r w:rsidRPr="00AD5A13">
        <w:rPr>
          <w:rFonts w:ascii="Avenir Next LT Pro" w:hAnsi="Avenir Next LT Pro" w:cs="Arial"/>
          <w:b/>
          <w:bCs/>
          <w:sz w:val="22"/>
          <w:szCs w:val="22"/>
        </w:rPr>
        <w:t>itle:</w:t>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00982854" w:rsidRPr="00AD5A13">
        <w:rPr>
          <w:rFonts w:ascii="Avenir Next LT Pro" w:hAnsi="Avenir Next LT Pro" w:cs="Arial"/>
          <w:bCs/>
          <w:sz w:val="22"/>
          <w:szCs w:val="22"/>
        </w:rPr>
        <w:t>Asylum Guides Co-</w:t>
      </w:r>
      <w:r w:rsidR="00AD5A13">
        <w:rPr>
          <w:rFonts w:ascii="Avenir Next LT Pro" w:hAnsi="Avenir Next LT Pro" w:cs="Arial"/>
          <w:bCs/>
          <w:sz w:val="22"/>
          <w:szCs w:val="22"/>
        </w:rPr>
        <w:t>o</w:t>
      </w:r>
      <w:r w:rsidR="00982854" w:rsidRPr="00AD5A13">
        <w:rPr>
          <w:rFonts w:ascii="Avenir Next LT Pro" w:hAnsi="Avenir Next LT Pro" w:cs="Arial"/>
          <w:bCs/>
          <w:sz w:val="22"/>
          <w:szCs w:val="22"/>
        </w:rPr>
        <w:t>rdinator</w:t>
      </w:r>
    </w:p>
    <w:p w14:paraId="2FD84449" w14:textId="77777777" w:rsidR="00A843EA" w:rsidRPr="00AD5A13" w:rsidRDefault="00A843EA" w:rsidP="009D1757">
      <w:pPr>
        <w:jc w:val="both"/>
        <w:rPr>
          <w:rFonts w:ascii="Avenir Next LT Pro" w:hAnsi="Avenir Next LT Pro" w:cs="Arial"/>
          <w:b/>
          <w:bCs/>
          <w:sz w:val="22"/>
          <w:szCs w:val="22"/>
        </w:rPr>
      </w:pPr>
    </w:p>
    <w:p w14:paraId="16C074FF" w14:textId="49BB734D" w:rsidR="009D1757" w:rsidRPr="00AD5A13" w:rsidRDefault="009D1757" w:rsidP="009D1757">
      <w:pPr>
        <w:jc w:val="both"/>
        <w:rPr>
          <w:rFonts w:ascii="Avenir Next LT Pro" w:hAnsi="Avenir Next LT Pro" w:cs="Arial"/>
          <w:sz w:val="22"/>
          <w:szCs w:val="22"/>
        </w:rPr>
      </w:pPr>
      <w:r w:rsidRPr="00AD5A13">
        <w:rPr>
          <w:rFonts w:ascii="Avenir Next LT Pro" w:hAnsi="Avenir Next LT Pro" w:cs="Arial"/>
          <w:b/>
          <w:bCs/>
          <w:sz w:val="22"/>
          <w:szCs w:val="22"/>
        </w:rPr>
        <w:t>Report to:</w:t>
      </w:r>
      <w:r w:rsidRPr="00AD5A13">
        <w:rPr>
          <w:rFonts w:ascii="Avenir Next LT Pro" w:hAnsi="Avenir Next LT Pro" w:cs="Arial"/>
          <w:b/>
          <w:bCs/>
          <w:sz w:val="22"/>
          <w:szCs w:val="22"/>
        </w:rPr>
        <w:tab/>
      </w:r>
      <w:r w:rsidRPr="00AD5A13">
        <w:rPr>
          <w:rFonts w:ascii="Avenir Next LT Pro" w:hAnsi="Avenir Next LT Pro" w:cs="Arial"/>
          <w:b/>
          <w:bCs/>
          <w:sz w:val="22"/>
          <w:szCs w:val="22"/>
        </w:rPr>
        <w:tab/>
      </w:r>
      <w:r w:rsidRPr="00AD5A13">
        <w:rPr>
          <w:rFonts w:ascii="Avenir Next LT Pro" w:hAnsi="Avenir Next LT Pro" w:cs="Arial"/>
          <w:b/>
          <w:bCs/>
          <w:sz w:val="22"/>
          <w:szCs w:val="22"/>
        </w:rPr>
        <w:tab/>
      </w:r>
      <w:r w:rsidR="0091391C" w:rsidRPr="00AD5A13">
        <w:rPr>
          <w:rFonts w:ascii="Avenir Next LT Pro" w:hAnsi="Avenir Next LT Pro" w:cs="Arial"/>
          <w:sz w:val="22"/>
          <w:szCs w:val="22"/>
        </w:rPr>
        <w:t>Programme and Partnership Manager</w:t>
      </w:r>
    </w:p>
    <w:p w14:paraId="70551142" w14:textId="77777777" w:rsidR="009D1757" w:rsidRPr="00AD5A13" w:rsidRDefault="009D1757" w:rsidP="009D1757">
      <w:pPr>
        <w:jc w:val="both"/>
        <w:rPr>
          <w:rFonts w:ascii="Avenir Next LT Pro" w:hAnsi="Avenir Next LT Pro" w:cs="Arial"/>
          <w:sz w:val="22"/>
          <w:szCs w:val="22"/>
        </w:rPr>
      </w:pPr>
    </w:p>
    <w:p w14:paraId="0A83FAC7" w14:textId="3C9FAAC6" w:rsidR="009D1757" w:rsidRPr="00824B79" w:rsidRDefault="009D1757" w:rsidP="00D8473E">
      <w:pPr>
        <w:ind w:left="2880" w:hanging="2880"/>
        <w:jc w:val="both"/>
        <w:rPr>
          <w:rFonts w:ascii="Avenir Next LT Pro" w:hAnsi="Avenir Next LT Pro" w:cs="Arial"/>
          <w:sz w:val="22"/>
          <w:szCs w:val="22"/>
        </w:rPr>
      </w:pPr>
      <w:r w:rsidRPr="00824B79">
        <w:rPr>
          <w:rFonts w:ascii="Avenir Next LT Pro" w:hAnsi="Avenir Next LT Pro" w:cs="Arial"/>
          <w:b/>
          <w:bCs/>
          <w:sz w:val="22"/>
          <w:szCs w:val="22"/>
        </w:rPr>
        <w:t>Salary</w:t>
      </w:r>
      <w:r w:rsidRPr="00824B79">
        <w:rPr>
          <w:rFonts w:ascii="Avenir Next LT Pro" w:hAnsi="Avenir Next LT Pro" w:cs="Arial"/>
          <w:b/>
          <w:bCs/>
          <w:sz w:val="22"/>
          <w:szCs w:val="22"/>
        </w:rPr>
        <w:tab/>
      </w:r>
      <w:r w:rsidR="00824B79">
        <w:rPr>
          <w:rFonts w:ascii="Avenir Next LT Pro" w:hAnsi="Avenir Next LT Pro" w:cs="Arial"/>
          <w:sz w:val="22"/>
          <w:szCs w:val="22"/>
        </w:rPr>
        <w:t>£12,400 plus 5% pension</w:t>
      </w:r>
    </w:p>
    <w:p w14:paraId="23A4EBB2" w14:textId="08F2C91C" w:rsidR="00C040B4" w:rsidRPr="00824B79" w:rsidRDefault="00C040B4" w:rsidP="00D8473E">
      <w:pPr>
        <w:ind w:left="2880" w:hanging="2880"/>
        <w:jc w:val="both"/>
        <w:rPr>
          <w:rFonts w:ascii="Avenir Next LT Pro" w:hAnsi="Avenir Next LT Pro" w:cs="Arial"/>
          <w:b/>
          <w:bCs/>
          <w:sz w:val="22"/>
          <w:szCs w:val="22"/>
        </w:rPr>
      </w:pPr>
    </w:p>
    <w:p w14:paraId="6519E88C" w14:textId="08DFC168" w:rsidR="00C040B4" w:rsidRPr="00824B79" w:rsidRDefault="00C040B4" w:rsidP="00D8473E">
      <w:pPr>
        <w:ind w:left="2880" w:hanging="2880"/>
        <w:jc w:val="both"/>
        <w:rPr>
          <w:rFonts w:ascii="Avenir Next LT Pro" w:hAnsi="Avenir Next LT Pro" w:cs="Arial"/>
          <w:sz w:val="22"/>
          <w:szCs w:val="22"/>
        </w:rPr>
      </w:pPr>
      <w:r w:rsidRPr="00824B79">
        <w:rPr>
          <w:rFonts w:ascii="Avenir Next LT Pro" w:hAnsi="Avenir Next LT Pro" w:cs="Arial"/>
          <w:b/>
          <w:bCs/>
          <w:sz w:val="22"/>
          <w:szCs w:val="22"/>
        </w:rPr>
        <w:t>Duration</w:t>
      </w:r>
      <w:r w:rsidRPr="00824B79">
        <w:rPr>
          <w:rFonts w:ascii="Avenir Next LT Pro" w:hAnsi="Avenir Next LT Pro" w:cs="Arial"/>
          <w:b/>
          <w:bCs/>
          <w:sz w:val="22"/>
          <w:szCs w:val="22"/>
        </w:rPr>
        <w:tab/>
      </w:r>
      <w:r w:rsidR="00971663" w:rsidRPr="00824B79">
        <w:rPr>
          <w:rFonts w:ascii="Avenir Next LT Pro" w:hAnsi="Avenir Next LT Pro" w:cs="Arial"/>
          <w:sz w:val="22"/>
          <w:szCs w:val="22"/>
        </w:rPr>
        <w:t>3 Year funding</w:t>
      </w:r>
    </w:p>
    <w:p w14:paraId="04386A0E" w14:textId="77777777" w:rsidR="009D1757" w:rsidRPr="00824B79" w:rsidRDefault="009D1757" w:rsidP="009D1757">
      <w:pPr>
        <w:jc w:val="both"/>
        <w:rPr>
          <w:rFonts w:ascii="Avenir Next LT Pro" w:hAnsi="Avenir Next LT Pro" w:cs="Arial"/>
          <w:sz w:val="22"/>
          <w:szCs w:val="22"/>
        </w:rPr>
      </w:pPr>
    </w:p>
    <w:p w14:paraId="034952B0" w14:textId="4A5682A4" w:rsidR="009D1757" w:rsidRPr="00AD5A13" w:rsidRDefault="009D1757" w:rsidP="009D1757">
      <w:pPr>
        <w:jc w:val="both"/>
        <w:rPr>
          <w:rFonts w:ascii="Avenir Next LT Pro" w:hAnsi="Avenir Next LT Pro" w:cs="Arial"/>
          <w:sz w:val="22"/>
          <w:szCs w:val="22"/>
        </w:rPr>
      </w:pPr>
      <w:r w:rsidRPr="00824B79">
        <w:rPr>
          <w:rFonts w:ascii="Avenir Next LT Pro" w:hAnsi="Avenir Next LT Pro" w:cs="Arial"/>
          <w:b/>
          <w:bCs/>
          <w:sz w:val="22"/>
          <w:szCs w:val="22"/>
        </w:rPr>
        <w:t>Hours:</w:t>
      </w:r>
      <w:r w:rsidRPr="00AD5A13">
        <w:rPr>
          <w:rFonts w:ascii="Avenir Next LT Pro" w:hAnsi="Avenir Next LT Pro" w:cs="Arial"/>
          <w:b/>
          <w:bCs/>
          <w:sz w:val="22"/>
          <w:szCs w:val="22"/>
        </w:rPr>
        <w:tab/>
      </w:r>
      <w:r w:rsidRPr="00AD5A13">
        <w:rPr>
          <w:rFonts w:ascii="Avenir Next LT Pro" w:hAnsi="Avenir Next LT Pro" w:cs="Arial"/>
          <w:b/>
          <w:bCs/>
          <w:sz w:val="22"/>
          <w:szCs w:val="22"/>
        </w:rPr>
        <w:tab/>
      </w:r>
      <w:r w:rsidRPr="00AD5A13">
        <w:rPr>
          <w:rFonts w:ascii="Avenir Next LT Pro" w:hAnsi="Avenir Next LT Pro" w:cs="Arial"/>
          <w:sz w:val="22"/>
          <w:szCs w:val="22"/>
        </w:rPr>
        <w:tab/>
      </w:r>
      <w:r w:rsidR="00AD5A13">
        <w:rPr>
          <w:rFonts w:ascii="Avenir Next LT Pro" w:hAnsi="Avenir Next LT Pro" w:cs="Arial"/>
          <w:sz w:val="22"/>
          <w:szCs w:val="22"/>
        </w:rPr>
        <w:t xml:space="preserve">            </w:t>
      </w:r>
      <w:r w:rsidR="00971663" w:rsidRPr="00AD5A13">
        <w:rPr>
          <w:rFonts w:ascii="Avenir Next LT Pro" w:hAnsi="Avenir Next LT Pro" w:cs="Arial"/>
          <w:sz w:val="22"/>
          <w:szCs w:val="22"/>
        </w:rPr>
        <w:t>17.5 Hours per week.</w:t>
      </w:r>
    </w:p>
    <w:p w14:paraId="2EF5D4DF" w14:textId="77777777" w:rsidR="009D1757" w:rsidRPr="00AD5A13" w:rsidRDefault="009D1757" w:rsidP="009D1757">
      <w:pPr>
        <w:jc w:val="both"/>
        <w:rPr>
          <w:rFonts w:ascii="Avenir Next LT Pro" w:hAnsi="Avenir Next LT Pro" w:cs="Arial"/>
          <w:sz w:val="22"/>
          <w:szCs w:val="22"/>
        </w:rPr>
      </w:pPr>
    </w:p>
    <w:p w14:paraId="2DBE3FEB" w14:textId="19864A85" w:rsidR="00C06B8B" w:rsidRPr="00AD5A13" w:rsidRDefault="009D1757" w:rsidP="001D18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venir Next LT Pro" w:hAnsi="Avenir Next LT Pro" w:cs="Arial"/>
          <w:bCs/>
          <w:sz w:val="22"/>
          <w:szCs w:val="22"/>
        </w:rPr>
      </w:pPr>
      <w:r w:rsidRPr="00AD5A13">
        <w:rPr>
          <w:rFonts w:ascii="Avenir Next LT Pro" w:hAnsi="Avenir Next LT Pro" w:cs="Arial"/>
          <w:b/>
          <w:bCs/>
          <w:sz w:val="22"/>
          <w:szCs w:val="22"/>
        </w:rPr>
        <w:t>Location:</w:t>
      </w:r>
      <w:r w:rsidRPr="00AD5A13">
        <w:rPr>
          <w:rFonts w:ascii="Avenir Next LT Pro" w:hAnsi="Avenir Next LT Pro" w:cs="Arial"/>
          <w:b/>
          <w:bCs/>
          <w:sz w:val="22"/>
          <w:szCs w:val="22"/>
        </w:rPr>
        <w:tab/>
      </w:r>
      <w:r w:rsidRPr="00AD5A13">
        <w:rPr>
          <w:rFonts w:ascii="Avenir Next LT Pro" w:hAnsi="Avenir Next LT Pro" w:cs="Arial"/>
          <w:bCs/>
          <w:sz w:val="22"/>
          <w:szCs w:val="22"/>
        </w:rPr>
        <w:t xml:space="preserve"> </w:t>
      </w:r>
      <w:r w:rsidR="001D1802" w:rsidRPr="00AD5A13">
        <w:rPr>
          <w:rFonts w:ascii="Avenir Next LT Pro" w:hAnsi="Avenir Next LT Pro" w:cs="Arial"/>
          <w:bCs/>
          <w:sz w:val="22"/>
          <w:szCs w:val="22"/>
        </w:rPr>
        <w:tab/>
      </w:r>
      <w:r w:rsidR="00C35439">
        <w:rPr>
          <w:rFonts w:ascii="Avenir Next LT Pro" w:hAnsi="Avenir Next LT Pro" w:cs="Arial"/>
          <w:bCs/>
          <w:sz w:val="22"/>
          <w:szCs w:val="22"/>
        </w:rPr>
        <w:t xml:space="preserve">            </w:t>
      </w:r>
      <w:r w:rsidR="0017061B" w:rsidRPr="00AD5A13">
        <w:rPr>
          <w:rFonts w:ascii="Avenir Next LT Pro" w:hAnsi="Avenir Next LT Pro" w:cs="Arial"/>
          <w:bCs/>
          <w:sz w:val="22"/>
          <w:szCs w:val="22"/>
        </w:rPr>
        <w:t>Cardiff</w:t>
      </w:r>
      <w:r w:rsidR="00982854" w:rsidRPr="00AD5A13">
        <w:rPr>
          <w:rFonts w:ascii="Avenir Next LT Pro" w:hAnsi="Avenir Next LT Pro" w:cs="Arial"/>
          <w:bCs/>
          <w:sz w:val="22"/>
          <w:szCs w:val="22"/>
        </w:rPr>
        <w:t xml:space="preserve"> and satellite offices</w:t>
      </w:r>
    </w:p>
    <w:p w14:paraId="7B7569FF" w14:textId="77777777" w:rsidR="00C06B8B" w:rsidRPr="00AD5A13" w:rsidRDefault="00C06B8B" w:rsidP="001D18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venir Next LT Pro" w:hAnsi="Avenir Next LT Pro" w:cs="Arial"/>
          <w:bCs/>
          <w:sz w:val="22"/>
          <w:szCs w:val="22"/>
        </w:rPr>
      </w:pPr>
    </w:p>
    <w:p w14:paraId="27F44BED" w14:textId="76A6E393" w:rsidR="009D1757" w:rsidRPr="00AD5A13" w:rsidRDefault="001D1802" w:rsidP="001D18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venir Next LT Pro" w:hAnsi="Avenir Next LT Pro" w:cs="Arial"/>
          <w:bCs/>
          <w:sz w:val="22"/>
          <w:szCs w:val="22"/>
        </w:rPr>
      </w:pP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r w:rsidRPr="00AD5A13">
        <w:rPr>
          <w:rFonts w:ascii="Avenir Next LT Pro" w:hAnsi="Avenir Next LT Pro" w:cs="Arial"/>
          <w:bCs/>
          <w:sz w:val="22"/>
          <w:szCs w:val="22"/>
        </w:rPr>
        <w:tab/>
      </w:r>
    </w:p>
    <w:p w14:paraId="57CA1FDA" w14:textId="20732121" w:rsidR="00A843EA" w:rsidRPr="00AD5A13" w:rsidRDefault="00A843EA" w:rsidP="00A843EA">
      <w:pPr>
        <w:rPr>
          <w:rFonts w:ascii="Avenir Next LT Pro" w:hAnsi="Avenir Next LT Pro" w:cs="Arial"/>
          <w:b/>
          <w:bCs/>
          <w:sz w:val="22"/>
          <w:szCs w:val="22"/>
          <w:u w:val="single"/>
        </w:rPr>
      </w:pPr>
      <w:bookmarkStart w:id="2" w:name="_Hlk478465757"/>
      <w:r w:rsidRPr="00AD5A13">
        <w:rPr>
          <w:rFonts w:ascii="Avenir Next LT Pro" w:hAnsi="Avenir Next LT Pro" w:cs="Arial"/>
          <w:b/>
          <w:bCs/>
          <w:sz w:val="22"/>
          <w:szCs w:val="22"/>
          <w:u w:val="single"/>
        </w:rPr>
        <w:t>Background of the Post</w:t>
      </w:r>
    </w:p>
    <w:bookmarkEnd w:id="2"/>
    <w:p w14:paraId="47431B05" w14:textId="77777777" w:rsidR="00DF1C6A" w:rsidRPr="00AD5A13" w:rsidRDefault="00DF1C6A" w:rsidP="00DF1C6A">
      <w:pPr>
        <w:autoSpaceDE w:val="0"/>
        <w:autoSpaceDN w:val="0"/>
        <w:adjustRightInd w:val="0"/>
        <w:rPr>
          <w:rFonts w:ascii="Avenir Next LT Pro" w:hAnsi="Avenir Next LT Pro" w:cs="Arial"/>
          <w:sz w:val="22"/>
          <w:szCs w:val="22"/>
        </w:rPr>
      </w:pPr>
    </w:p>
    <w:p w14:paraId="747059D1" w14:textId="73DEAE3C" w:rsidR="00DF1C6A" w:rsidRDefault="00DF1C6A" w:rsidP="00DF1C6A">
      <w:pPr>
        <w:jc w:val="both"/>
        <w:rPr>
          <w:rFonts w:ascii="Avenir Next LT Pro" w:hAnsi="Avenir Next LT Pro" w:cs="Arial"/>
          <w:sz w:val="22"/>
          <w:szCs w:val="22"/>
        </w:rPr>
      </w:pPr>
      <w:r w:rsidRPr="00AD5A13">
        <w:rPr>
          <w:rFonts w:ascii="Avenir Next LT Pro" w:hAnsi="Avenir Next LT Pro" w:cs="Arial"/>
          <w:sz w:val="22"/>
          <w:szCs w:val="22"/>
        </w:rPr>
        <w:t xml:space="preserve">The Welsh Refugee Council are working with Refugee Action to deliver the </w:t>
      </w:r>
      <w:r w:rsidRPr="00C35439">
        <w:rPr>
          <w:rFonts w:ascii="Avenir Next LT Pro" w:hAnsi="Avenir Next LT Pro" w:cs="Arial"/>
          <w:b/>
          <w:bCs/>
          <w:sz w:val="22"/>
          <w:szCs w:val="22"/>
        </w:rPr>
        <w:t>Navigating Asylum Partnership project</w:t>
      </w:r>
      <w:r w:rsidRPr="00AD5A13">
        <w:rPr>
          <w:rFonts w:ascii="Avenir Next LT Pro" w:hAnsi="Avenir Next LT Pro" w:cs="Arial"/>
          <w:sz w:val="22"/>
          <w:szCs w:val="22"/>
        </w:rPr>
        <w:t xml:space="preserve"> funded by Comic Relief. The Navigating Asylum Partnership will address the individual, organisational, policy and bureaucratic barriers to a fair, just and effective UK asylum system. We want to create changes through our capacity building partnership with frontline organisations supporting people seeking asylum, our Asylum Guides network enabling people seeking asylum to access justice and support, and our Stand Up For Asylum campaign in which Experts by Experience will play a leading role.</w:t>
      </w:r>
    </w:p>
    <w:p w14:paraId="40CF19C6" w14:textId="77777777" w:rsidR="00AD5A13" w:rsidRPr="00AD5A13" w:rsidRDefault="00AD5A13" w:rsidP="00DF1C6A">
      <w:pPr>
        <w:jc w:val="both"/>
        <w:rPr>
          <w:rFonts w:ascii="Avenir Next LT Pro" w:hAnsi="Avenir Next LT Pro" w:cs="Arial"/>
          <w:sz w:val="22"/>
          <w:szCs w:val="22"/>
        </w:rPr>
      </w:pPr>
    </w:p>
    <w:p w14:paraId="39A67B03" w14:textId="6FF9D718" w:rsidR="00AD5A13" w:rsidRDefault="00DF1C6A" w:rsidP="00DF1C6A">
      <w:pPr>
        <w:rPr>
          <w:rFonts w:ascii="Avenir Next LT Pro" w:hAnsi="Avenir Next LT Pro" w:cs="Arial"/>
          <w:sz w:val="22"/>
          <w:szCs w:val="22"/>
        </w:rPr>
      </w:pPr>
      <w:r w:rsidRPr="00AD5A13">
        <w:rPr>
          <w:rFonts w:ascii="Avenir Next LT Pro" w:hAnsi="Avenir Next LT Pro" w:cs="Arial"/>
          <w:sz w:val="22"/>
          <w:szCs w:val="22"/>
        </w:rPr>
        <w:t>The partnership will support</w:t>
      </w:r>
      <w:bookmarkStart w:id="3" w:name="_Hlk24378422"/>
      <w:r w:rsidRPr="00AD5A13">
        <w:rPr>
          <w:rFonts w:ascii="Avenir Next LT Pro" w:hAnsi="Avenir Next LT Pro" w:cs="Arial"/>
          <w:sz w:val="22"/>
          <w:szCs w:val="22"/>
        </w:rPr>
        <w:t xml:space="preserve"> </w:t>
      </w:r>
      <w:r w:rsidRPr="00AD5A13">
        <w:rPr>
          <w:rFonts w:ascii="Avenir Next LT Pro" w:hAnsi="Avenir Next LT Pro" w:cs="Arial"/>
          <w:b/>
          <w:sz w:val="22"/>
          <w:szCs w:val="22"/>
        </w:rPr>
        <w:t>5775 people seeking asylum in the UK and will give them more power to navigate the asylum system.</w:t>
      </w:r>
      <w:r w:rsidRPr="00AD5A13">
        <w:rPr>
          <w:rFonts w:ascii="Avenir Next LT Pro" w:hAnsi="Avenir Next LT Pro" w:cs="Arial"/>
          <w:sz w:val="22"/>
          <w:szCs w:val="22"/>
        </w:rPr>
        <w:t xml:space="preserve"> </w:t>
      </w:r>
      <w:bookmarkEnd w:id="3"/>
      <w:r w:rsidRPr="00AD5A13">
        <w:rPr>
          <w:rFonts w:ascii="Avenir Next LT Pro" w:hAnsi="Avenir Next LT Pro" w:cs="Arial"/>
          <w:sz w:val="22"/>
          <w:szCs w:val="22"/>
        </w:rPr>
        <w:t>Our Asylum Guides will empower them to understand the UK asylum system, their rights and options within it through 121 and group-based interventions, thereby increasing their resilience and confidence to assert their rights, navigate they asylum system, develop local connections</w:t>
      </w:r>
      <w:r w:rsidR="00C35439">
        <w:rPr>
          <w:rFonts w:ascii="Avenir Next LT Pro" w:hAnsi="Avenir Next LT Pro" w:cs="Arial"/>
          <w:sz w:val="22"/>
          <w:szCs w:val="22"/>
        </w:rPr>
        <w:t>,</w:t>
      </w:r>
      <w:r w:rsidRPr="00AD5A13">
        <w:rPr>
          <w:rFonts w:ascii="Avenir Next LT Pro" w:hAnsi="Avenir Next LT Pro" w:cs="Arial"/>
          <w:sz w:val="22"/>
          <w:szCs w:val="22"/>
        </w:rPr>
        <w:t xml:space="preserve"> and a sense of belonging. </w:t>
      </w:r>
    </w:p>
    <w:p w14:paraId="5ACF9FC0" w14:textId="77777777" w:rsidR="00AD5A13" w:rsidRDefault="00AD5A13" w:rsidP="00DF1C6A">
      <w:pPr>
        <w:rPr>
          <w:rFonts w:ascii="Avenir Next LT Pro" w:hAnsi="Avenir Next LT Pro" w:cs="Arial"/>
          <w:sz w:val="22"/>
          <w:szCs w:val="22"/>
        </w:rPr>
      </w:pPr>
    </w:p>
    <w:p w14:paraId="77A1C679" w14:textId="69950640" w:rsidR="00AD5A13" w:rsidRDefault="00DF1C6A" w:rsidP="00DF1C6A">
      <w:pPr>
        <w:rPr>
          <w:rFonts w:ascii="Avenir Next LT Pro" w:hAnsi="Avenir Next LT Pro" w:cs="Arial"/>
          <w:sz w:val="22"/>
          <w:szCs w:val="22"/>
        </w:rPr>
      </w:pPr>
      <w:r w:rsidRPr="00AD5A13">
        <w:rPr>
          <w:rFonts w:ascii="Avenir Next LT Pro" w:hAnsi="Avenir Next LT Pro" w:cs="Arial"/>
          <w:b/>
          <w:sz w:val="22"/>
          <w:szCs w:val="22"/>
        </w:rPr>
        <w:t xml:space="preserve">7 Frontline </w:t>
      </w:r>
      <w:r w:rsidR="00AD5A13">
        <w:rPr>
          <w:rFonts w:ascii="Avenir Next LT Pro" w:hAnsi="Avenir Next LT Pro" w:cs="Arial"/>
          <w:b/>
          <w:sz w:val="22"/>
          <w:szCs w:val="22"/>
        </w:rPr>
        <w:t>charities</w:t>
      </w:r>
      <w:r w:rsidRPr="00AD5A13">
        <w:rPr>
          <w:rFonts w:ascii="Avenir Next LT Pro" w:hAnsi="Avenir Next LT Pro" w:cs="Arial"/>
          <w:b/>
          <w:sz w:val="22"/>
          <w:szCs w:val="22"/>
        </w:rPr>
        <w:t xml:space="preserve"> covering 7 regions of the UK will improve people’s ability to effectively navigate their asylum journey.</w:t>
      </w:r>
      <w:r w:rsidRPr="00AD5A13">
        <w:rPr>
          <w:rFonts w:ascii="Avenir Next LT Pro" w:hAnsi="Avenir Next LT Pro" w:cs="Arial"/>
          <w:sz w:val="22"/>
          <w:szCs w:val="22"/>
        </w:rPr>
        <w:t xml:space="preserve"> This </w:t>
      </w:r>
      <w:r w:rsidR="00AD5A13">
        <w:rPr>
          <w:rFonts w:ascii="Avenir Next LT Pro" w:hAnsi="Avenir Next LT Pro" w:cs="Arial"/>
          <w:sz w:val="22"/>
          <w:szCs w:val="22"/>
        </w:rPr>
        <w:t xml:space="preserve">UK </w:t>
      </w:r>
      <w:r w:rsidRPr="00AD5A13">
        <w:rPr>
          <w:rFonts w:ascii="Avenir Next LT Pro" w:hAnsi="Avenir Next LT Pro" w:cs="Arial"/>
          <w:sz w:val="22"/>
          <w:szCs w:val="22"/>
        </w:rPr>
        <w:t xml:space="preserve">network will take a more preventative approach and work together in peer support and </w:t>
      </w:r>
      <w:r w:rsidR="00AD5A13">
        <w:rPr>
          <w:rFonts w:ascii="Avenir Next LT Pro" w:hAnsi="Avenir Next LT Pro" w:cs="Arial"/>
          <w:sz w:val="22"/>
          <w:szCs w:val="22"/>
        </w:rPr>
        <w:t xml:space="preserve">to establish </w:t>
      </w:r>
      <w:r w:rsidRPr="00AD5A13">
        <w:rPr>
          <w:rFonts w:ascii="Avenir Next LT Pro" w:hAnsi="Avenir Next LT Pro" w:cs="Arial"/>
          <w:sz w:val="22"/>
          <w:szCs w:val="22"/>
        </w:rPr>
        <w:t>learning networks</w:t>
      </w:r>
      <w:r w:rsidR="00AD5A13">
        <w:rPr>
          <w:rFonts w:ascii="Avenir Next LT Pro" w:hAnsi="Avenir Next LT Pro" w:cs="Arial"/>
          <w:sz w:val="22"/>
          <w:szCs w:val="22"/>
        </w:rPr>
        <w:t>.</w:t>
      </w:r>
      <w:r w:rsidRPr="00AD5A13">
        <w:rPr>
          <w:rFonts w:ascii="Avenir Next LT Pro" w:hAnsi="Avenir Next LT Pro" w:cs="Arial"/>
          <w:sz w:val="22"/>
          <w:szCs w:val="22"/>
        </w:rPr>
        <w:t xml:space="preserve"> </w:t>
      </w:r>
    </w:p>
    <w:p w14:paraId="1F86E65C" w14:textId="77777777" w:rsidR="00AD5A13" w:rsidRDefault="00AD5A13" w:rsidP="00DF1C6A">
      <w:pPr>
        <w:rPr>
          <w:rFonts w:ascii="Avenir Next LT Pro" w:hAnsi="Avenir Next LT Pro" w:cs="Arial"/>
          <w:bCs/>
          <w:sz w:val="22"/>
          <w:szCs w:val="22"/>
        </w:rPr>
      </w:pPr>
    </w:p>
    <w:p w14:paraId="1532A050" w14:textId="35FC47AD" w:rsidR="00DF1C6A" w:rsidRPr="00AD5A13" w:rsidRDefault="00DF1C6A" w:rsidP="00DF1C6A">
      <w:pPr>
        <w:rPr>
          <w:rFonts w:ascii="Avenir Next LT Pro" w:hAnsi="Avenir Next LT Pro" w:cs="Arial"/>
          <w:sz w:val="22"/>
          <w:szCs w:val="22"/>
        </w:rPr>
      </w:pPr>
      <w:r w:rsidRPr="00AD5A13">
        <w:rPr>
          <w:rFonts w:ascii="Avenir Next LT Pro" w:hAnsi="Avenir Next LT Pro" w:cs="Arial"/>
          <w:bCs/>
          <w:sz w:val="22"/>
          <w:szCs w:val="22"/>
        </w:rPr>
        <w:t xml:space="preserve">We will support </w:t>
      </w:r>
      <w:r w:rsidRPr="00AD5A13">
        <w:rPr>
          <w:rFonts w:ascii="Avenir Next LT Pro" w:hAnsi="Avenir Next LT Pro" w:cs="Arial"/>
          <w:b/>
          <w:sz w:val="22"/>
          <w:szCs w:val="22"/>
        </w:rPr>
        <w:t xml:space="preserve">people seeking asylum and refugees who have gone through the system to raise their voice as activists and experts calling for a fair and effective </w:t>
      </w:r>
      <w:r w:rsidR="00C35439">
        <w:rPr>
          <w:rFonts w:ascii="Avenir Next LT Pro" w:hAnsi="Avenir Next LT Pro" w:cs="Arial"/>
          <w:b/>
          <w:sz w:val="22"/>
          <w:szCs w:val="22"/>
        </w:rPr>
        <w:t xml:space="preserve">practices.      </w:t>
      </w:r>
      <w:r w:rsidRPr="00AD5A13">
        <w:rPr>
          <w:rFonts w:ascii="Avenir Next LT Pro" w:hAnsi="Avenir Next LT Pro" w:cs="Arial"/>
          <w:sz w:val="22"/>
          <w:szCs w:val="22"/>
        </w:rPr>
        <w:t xml:space="preserve"> We will recruit and train </w:t>
      </w:r>
      <w:r w:rsidR="00C35439">
        <w:rPr>
          <w:rFonts w:ascii="Avenir Next LT Pro" w:hAnsi="Avenir Next LT Pro" w:cs="Arial"/>
          <w:sz w:val="22"/>
          <w:szCs w:val="22"/>
        </w:rPr>
        <w:t xml:space="preserve">volunteer </w:t>
      </w:r>
      <w:r w:rsidRPr="00AD5A13">
        <w:rPr>
          <w:rFonts w:ascii="Avenir Next LT Pro" w:hAnsi="Avenir Next LT Pro" w:cs="Arial"/>
          <w:sz w:val="22"/>
          <w:szCs w:val="22"/>
        </w:rPr>
        <w:t xml:space="preserve">Experts by Experience to speak out and influence the issues that they have identified as critical to change. </w:t>
      </w:r>
    </w:p>
    <w:p w14:paraId="049A2B0E" w14:textId="33747919" w:rsidR="00A843EA" w:rsidRPr="00AD5A13" w:rsidRDefault="00A843EA" w:rsidP="00DF1C6A">
      <w:pPr>
        <w:jc w:val="both"/>
        <w:rPr>
          <w:rFonts w:ascii="Avenir Next LT Pro" w:hAnsi="Avenir Next LT Pro" w:cs="Arial"/>
          <w:sz w:val="22"/>
          <w:szCs w:val="22"/>
        </w:rPr>
      </w:pPr>
    </w:p>
    <w:p w14:paraId="40A99371" w14:textId="77777777" w:rsidR="007C53CC" w:rsidRPr="00AD5A13" w:rsidRDefault="007C53CC" w:rsidP="009D1757">
      <w:pPr>
        <w:jc w:val="both"/>
        <w:rPr>
          <w:rFonts w:ascii="Avenir Next LT Pro" w:hAnsi="Avenir Next LT Pro" w:cs="Arial"/>
          <w:sz w:val="22"/>
          <w:szCs w:val="22"/>
        </w:rPr>
      </w:pPr>
    </w:p>
    <w:p w14:paraId="29727C46" w14:textId="1EC6E7FA" w:rsidR="009D1757" w:rsidRPr="00AD5A13" w:rsidRDefault="009D1757" w:rsidP="009D1757">
      <w:pPr>
        <w:pStyle w:val="Heading2"/>
        <w:jc w:val="both"/>
        <w:rPr>
          <w:rFonts w:ascii="Avenir Next LT Pro" w:hAnsi="Avenir Next LT Pro" w:cs="Arial"/>
          <w:sz w:val="22"/>
          <w:szCs w:val="22"/>
        </w:rPr>
      </w:pPr>
      <w:r w:rsidRPr="00AD5A13">
        <w:rPr>
          <w:rFonts w:ascii="Avenir Next LT Pro" w:hAnsi="Avenir Next LT Pro" w:cs="Arial"/>
          <w:sz w:val="22"/>
          <w:szCs w:val="22"/>
        </w:rPr>
        <w:lastRenderedPageBreak/>
        <w:t>Purpose of the Post</w:t>
      </w:r>
    </w:p>
    <w:p w14:paraId="4FBE1200" w14:textId="77777777" w:rsidR="009D2092" w:rsidRPr="00AD5A13" w:rsidRDefault="009D2092" w:rsidP="009D2092">
      <w:pPr>
        <w:rPr>
          <w:rFonts w:ascii="Avenir Next LT Pro" w:hAnsi="Avenir Next LT Pro" w:cs="Arial"/>
          <w:sz w:val="22"/>
          <w:szCs w:val="22"/>
        </w:rPr>
      </w:pPr>
    </w:p>
    <w:p w14:paraId="28165685" w14:textId="7ECB781C" w:rsidR="002C3350" w:rsidRPr="00AD5A13" w:rsidRDefault="009D2092" w:rsidP="009D2092">
      <w:pPr>
        <w:pStyle w:val="ListParagraph"/>
        <w:numPr>
          <w:ilvl w:val="0"/>
          <w:numId w:val="15"/>
        </w:numPr>
        <w:rPr>
          <w:rFonts w:ascii="Avenir Next LT Pro" w:hAnsi="Avenir Next LT Pro" w:cs="Arial"/>
          <w:sz w:val="22"/>
          <w:szCs w:val="22"/>
        </w:rPr>
      </w:pPr>
      <w:r w:rsidRPr="00AD5A13">
        <w:rPr>
          <w:rFonts w:ascii="Avenir Next LT Pro" w:hAnsi="Avenir Next LT Pro" w:cs="Arial"/>
          <w:sz w:val="22"/>
          <w:szCs w:val="22"/>
        </w:rPr>
        <w:t>To co-ordinate the Asylum Guides project</w:t>
      </w:r>
    </w:p>
    <w:p w14:paraId="50D8B8AC" w14:textId="77777777" w:rsidR="00C06B8B" w:rsidRPr="00AD5A13" w:rsidRDefault="00C06B8B" w:rsidP="009D1757">
      <w:pPr>
        <w:pStyle w:val="Heading2"/>
        <w:rPr>
          <w:rFonts w:ascii="Avenir Next LT Pro" w:hAnsi="Avenir Next LT Pro" w:cs="Arial"/>
          <w:sz w:val="22"/>
          <w:szCs w:val="22"/>
        </w:rPr>
      </w:pPr>
    </w:p>
    <w:p w14:paraId="0C584799" w14:textId="252A3110" w:rsidR="009D1757" w:rsidRPr="00AD5A13" w:rsidRDefault="009D1757" w:rsidP="009D1757">
      <w:pPr>
        <w:pStyle w:val="Heading2"/>
        <w:rPr>
          <w:rFonts w:ascii="Avenir Next LT Pro" w:hAnsi="Avenir Next LT Pro" w:cs="Arial"/>
          <w:sz w:val="22"/>
          <w:szCs w:val="22"/>
        </w:rPr>
      </w:pPr>
      <w:r w:rsidRPr="00AD5A13">
        <w:rPr>
          <w:rFonts w:ascii="Avenir Next LT Pro" w:hAnsi="Avenir Next LT Pro" w:cs="Arial"/>
          <w:sz w:val="22"/>
          <w:szCs w:val="22"/>
        </w:rPr>
        <w:t>Major Duties and Responsibilities</w:t>
      </w:r>
    </w:p>
    <w:p w14:paraId="5EA8EF94" w14:textId="11FBE685" w:rsidR="009D2092" w:rsidRPr="00AD5A13" w:rsidRDefault="009D2092" w:rsidP="009D2092">
      <w:pPr>
        <w:rPr>
          <w:rFonts w:ascii="Avenir Next LT Pro" w:hAnsi="Avenir Next LT Pro" w:cs="Arial"/>
          <w:sz w:val="22"/>
          <w:szCs w:val="22"/>
        </w:rPr>
      </w:pPr>
    </w:p>
    <w:p w14:paraId="5404D470"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 xml:space="preserve">To set up the Navigating Asylum – Asylum Guides project with you line manager </w:t>
      </w:r>
    </w:p>
    <w:p w14:paraId="5856A926"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To recruit and train a team of volunteer Asylum Guides to deliver Asylum Guide briefings</w:t>
      </w:r>
    </w:p>
    <w:p w14:paraId="0FA3F631"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To support and manage the team of Asylum Guides</w:t>
      </w:r>
    </w:p>
    <w:p w14:paraId="2028720C"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 xml:space="preserve">To develop referral pathways and good working relationships with relevant stakeholders and organisations. </w:t>
      </w:r>
    </w:p>
    <w:p w14:paraId="4AABEB55"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 xml:space="preserve">To recruit up to two Asylum Guides who will also be part of an Expert Panel to inform service delivery and Campaigning for the Navigating Asylum Partnership </w:t>
      </w:r>
    </w:p>
    <w:p w14:paraId="407005D4"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To promote the service to stakeholders</w:t>
      </w:r>
    </w:p>
    <w:p w14:paraId="249C69B6"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 xml:space="preserve">To understand and follow the monitoring and evaluation plan for the project and meet reporting deadlines </w:t>
      </w:r>
    </w:p>
    <w:p w14:paraId="1F9040D6"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 xml:space="preserve">To develop the project using Expert by Experience feedback and other progress data and feedback </w:t>
      </w:r>
    </w:p>
    <w:p w14:paraId="4667C162"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To attend quarterly meetings with other coordinators on the Navigating Asylum Partnership and engage with the Early Action practitioner network</w:t>
      </w:r>
    </w:p>
    <w:p w14:paraId="1572A82B" w14:textId="77777777" w:rsidR="009D2092"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 xml:space="preserve">To plan for and participate in Navigating Asylum Partnership meetings and events </w:t>
      </w:r>
    </w:p>
    <w:p w14:paraId="2C661C1C" w14:textId="39D4E36A" w:rsidR="0017061B" w:rsidRPr="00AD5A13" w:rsidRDefault="009D2092" w:rsidP="009D2092">
      <w:pPr>
        <w:pStyle w:val="ListParagraph"/>
        <w:numPr>
          <w:ilvl w:val="0"/>
          <w:numId w:val="14"/>
        </w:numPr>
        <w:suppressAutoHyphens/>
        <w:overflowPunct w:val="0"/>
        <w:autoSpaceDE w:val="0"/>
        <w:autoSpaceDN w:val="0"/>
        <w:contextualSpacing w:val="0"/>
        <w:textAlignment w:val="baseline"/>
        <w:rPr>
          <w:rFonts w:ascii="Avenir Next LT Pro" w:hAnsi="Avenir Next LT Pro" w:cs="Arial"/>
          <w:sz w:val="22"/>
          <w:szCs w:val="22"/>
        </w:rPr>
      </w:pPr>
      <w:r w:rsidRPr="00AD5A13">
        <w:rPr>
          <w:rFonts w:ascii="Avenir Next LT Pro" w:hAnsi="Avenir Next LT Pro" w:cs="Arial"/>
          <w:sz w:val="22"/>
          <w:szCs w:val="22"/>
        </w:rPr>
        <w:t>To engage with the Refugee Action campaigns team to support with case studies where possible</w:t>
      </w:r>
    </w:p>
    <w:p w14:paraId="6BDCC490" w14:textId="77777777" w:rsidR="007B0813" w:rsidRPr="00AD5A13" w:rsidRDefault="002C3350" w:rsidP="007B0813">
      <w:pPr>
        <w:numPr>
          <w:ilvl w:val="0"/>
          <w:numId w:val="6"/>
        </w:num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To participate in staff training, development and appraisal, as agreed with the line</w:t>
      </w:r>
      <w:r w:rsidR="0062520D" w:rsidRPr="00AD5A13">
        <w:rPr>
          <w:rFonts w:ascii="Avenir Next LT Pro" w:hAnsi="Avenir Next LT Pro" w:cs="Arial"/>
          <w:sz w:val="22"/>
          <w:szCs w:val="22"/>
          <w:lang w:val="en-US"/>
        </w:rPr>
        <w:t xml:space="preserve"> </w:t>
      </w:r>
      <w:r w:rsidR="00F64138" w:rsidRPr="00AD5A13">
        <w:rPr>
          <w:rFonts w:ascii="Avenir Next LT Pro" w:hAnsi="Avenir Next LT Pro" w:cs="Arial"/>
          <w:sz w:val="22"/>
          <w:szCs w:val="22"/>
          <w:lang w:val="en-US"/>
        </w:rPr>
        <w:t>manager</w:t>
      </w:r>
    </w:p>
    <w:p w14:paraId="0F6DB2CA" w14:textId="77777777" w:rsidR="002C3350" w:rsidRPr="00AD5A13" w:rsidRDefault="002C3350" w:rsidP="002C3350">
      <w:pPr>
        <w:numPr>
          <w:ilvl w:val="0"/>
          <w:numId w:val="6"/>
        </w:num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To prepare for and actively engage in the support/supervision and appraisal process</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 xml:space="preserve">provided by the </w:t>
      </w:r>
      <w:r w:rsidR="005F3E06" w:rsidRPr="00AD5A13">
        <w:rPr>
          <w:rFonts w:ascii="Avenir Next LT Pro" w:hAnsi="Avenir Next LT Pro" w:cs="Arial"/>
          <w:sz w:val="22"/>
          <w:szCs w:val="22"/>
          <w:lang w:val="en-US"/>
        </w:rPr>
        <w:t>Service</w:t>
      </w:r>
      <w:r w:rsidR="00F64138" w:rsidRPr="00AD5A13">
        <w:rPr>
          <w:rFonts w:ascii="Avenir Next LT Pro" w:hAnsi="Avenir Next LT Pro" w:cs="Arial"/>
          <w:sz w:val="22"/>
          <w:szCs w:val="22"/>
          <w:lang w:val="en-US"/>
        </w:rPr>
        <w:t xml:space="preserve"> Manager</w:t>
      </w:r>
    </w:p>
    <w:p w14:paraId="7E70A733" w14:textId="77777777" w:rsidR="002C3350" w:rsidRPr="00AD5A13" w:rsidRDefault="002C3350" w:rsidP="002C3350">
      <w:pPr>
        <w:numPr>
          <w:ilvl w:val="0"/>
          <w:numId w:val="6"/>
        </w:num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To attend external and internal meetings relevant to the service, as agreed with the</w:t>
      </w:r>
      <w:r w:rsidR="0062520D" w:rsidRPr="00AD5A13">
        <w:rPr>
          <w:rFonts w:ascii="Avenir Next LT Pro" w:hAnsi="Avenir Next LT Pro" w:cs="Arial"/>
          <w:sz w:val="22"/>
          <w:szCs w:val="22"/>
          <w:lang w:val="en-US"/>
        </w:rPr>
        <w:t xml:space="preserve"> </w:t>
      </w:r>
      <w:r w:rsidR="005F3E06" w:rsidRPr="00AD5A13">
        <w:rPr>
          <w:rFonts w:ascii="Avenir Next LT Pro" w:hAnsi="Avenir Next LT Pro" w:cs="Arial"/>
          <w:sz w:val="22"/>
          <w:szCs w:val="22"/>
          <w:lang w:val="en-US"/>
        </w:rPr>
        <w:t>Service</w:t>
      </w:r>
      <w:r w:rsidR="001D1802" w:rsidRPr="00AD5A13">
        <w:rPr>
          <w:rFonts w:ascii="Avenir Next LT Pro" w:hAnsi="Avenir Next LT Pro" w:cs="Arial"/>
          <w:sz w:val="22"/>
          <w:szCs w:val="22"/>
          <w:lang w:val="en-US"/>
        </w:rPr>
        <w:t xml:space="preserve"> Manager </w:t>
      </w:r>
      <w:r w:rsidRPr="00AD5A13">
        <w:rPr>
          <w:rFonts w:ascii="Avenir Next LT Pro" w:hAnsi="Avenir Next LT Pro" w:cs="Arial"/>
          <w:sz w:val="22"/>
          <w:szCs w:val="22"/>
          <w:lang w:val="en-US"/>
        </w:rPr>
        <w:t>(these meetings will usually be in the locale, but may be</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 xml:space="preserve">held in </w:t>
      </w:r>
      <w:r w:rsidR="00F64138" w:rsidRPr="00AD5A13">
        <w:rPr>
          <w:rFonts w:ascii="Avenir Next LT Pro" w:hAnsi="Avenir Next LT Pro" w:cs="Arial"/>
          <w:sz w:val="22"/>
          <w:szCs w:val="22"/>
          <w:lang w:val="en-US"/>
        </w:rPr>
        <w:t>other parts of Wales or the UK)</w:t>
      </w:r>
    </w:p>
    <w:p w14:paraId="42CB5C18" w14:textId="77777777" w:rsidR="002C3350" w:rsidRPr="00AD5A13" w:rsidRDefault="002C3350" w:rsidP="002C3350">
      <w:pPr>
        <w:numPr>
          <w:ilvl w:val="0"/>
          <w:numId w:val="6"/>
        </w:num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 xml:space="preserve">To carry out all duties in accordance within the principles of </w:t>
      </w:r>
      <w:r w:rsidR="005F3E06" w:rsidRPr="00AD5A13">
        <w:rPr>
          <w:rFonts w:ascii="Avenir Next LT Pro" w:hAnsi="Avenir Next LT Pro" w:cs="Arial"/>
          <w:sz w:val="22"/>
          <w:szCs w:val="22"/>
          <w:lang w:val="en-US"/>
        </w:rPr>
        <w:t>the WRC</w:t>
      </w:r>
      <w:r w:rsidRPr="00AD5A13">
        <w:rPr>
          <w:rFonts w:ascii="Avenir Next LT Pro" w:hAnsi="Avenir Next LT Pro" w:cs="Arial"/>
          <w:sz w:val="22"/>
          <w:szCs w:val="22"/>
          <w:lang w:val="en-US"/>
        </w:rPr>
        <w:t>’s Confidentiality Policy and within agreed norms of impartiality and</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boundaries</w:t>
      </w:r>
    </w:p>
    <w:p w14:paraId="0E98D545" w14:textId="77777777" w:rsidR="002C3350" w:rsidRPr="00AD5A13" w:rsidRDefault="002C3350" w:rsidP="002C3350">
      <w:pPr>
        <w:numPr>
          <w:ilvl w:val="0"/>
          <w:numId w:val="6"/>
        </w:num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To work on a flexible basis by performing other tasks not included above, but as</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 xml:space="preserve">necessitated by the needs and changing circumstances of </w:t>
      </w:r>
      <w:r w:rsidR="005F3E06" w:rsidRPr="00AD5A13">
        <w:rPr>
          <w:rFonts w:ascii="Avenir Next LT Pro" w:hAnsi="Avenir Next LT Pro" w:cs="Arial"/>
          <w:sz w:val="22"/>
          <w:szCs w:val="22"/>
          <w:lang w:val="en-US"/>
        </w:rPr>
        <w:t>WRC</w:t>
      </w:r>
      <w:r w:rsidR="001D1802" w:rsidRPr="00AD5A13">
        <w:rPr>
          <w:rFonts w:ascii="Avenir Next LT Pro" w:hAnsi="Avenir Next LT Pro" w:cs="Arial"/>
          <w:sz w:val="22"/>
          <w:szCs w:val="22"/>
          <w:lang w:val="en-US"/>
        </w:rPr>
        <w:t>. These tasks will be depende</w:t>
      </w:r>
      <w:r w:rsidRPr="00AD5A13">
        <w:rPr>
          <w:rFonts w:ascii="Avenir Next LT Pro" w:hAnsi="Avenir Next LT Pro" w:cs="Arial"/>
          <w:sz w:val="22"/>
          <w:szCs w:val="22"/>
          <w:lang w:val="en-US"/>
        </w:rPr>
        <w:t>nt on location and workload, and will be</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 xml:space="preserve">identified by </w:t>
      </w:r>
      <w:r w:rsidR="001D1802" w:rsidRPr="00AD5A13">
        <w:rPr>
          <w:rFonts w:ascii="Avenir Next LT Pro" w:hAnsi="Avenir Next LT Pro" w:cs="Arial"/>
          <w:sz w:val="22"/>
          <w:szCs w:val="22"/>
          <w:lang w:val="en-US"/>
        </w:rPr>
        <w:t xml:space="preserve">the </w:t>
      </w:r>
      <w:r w:rsidR="005F3E06" w:rsidRPr="00AD5A13">
        <w:rPr>
          <w:rFonts w:ascii="Avenir Next LT Pro" w:hAnsi="Avenir Next LT Pro" w:cs="Arial"/>
          <w:sz w:val="22"/>
          <w:szCs w:val="22"/>
          <w:lang w:val="en-US"/>
        </w:rPr>
        <w:t>Service</w:t>
      </w:r>
      <w:r w:rsidR="001D1802" w:rsidRPr="00AD5A13">
        <w:rPr>
          <w:rFonts w:ascii="Avenir Next LT Pro" w:hAnsi="Avenir Next LT Pro" w:cs="Arial"/>
          <w:sz w:val="22"/>
          <w:szCs w:val="22"/>
          <w:lang w:val="en-US"/>
        </w:rPr>
        <w:t xml:space="preserve"> Manage</w:t>
      </w:r>
      <w:r w:rsidR="004F2C19" w:rsidRPr="00AD5A13">
        <w:rPr>
          <w:rFonts w:ascii="Avenir Next LT Pro" w:hAnsi="Avenir Next LT Pro" w:cs="Arial"/>
          <w:sz w:val="22"/>
          <w:szCs w:val="22"/>
          <w:lang w:val="en-US"/>
        </w:rPr>
        <w:t>r</w:t>
      </w:r>
    </w:p>
    <w:p w14:paraId="183A75A9" w14:textId="77777777" w:rsidR="002C3350" w:rsidRPr="00AD5A13" w:rsidRDefault="002C3350" w:rsidP="002C3350">
      <w:pPr>
        <w:numPr>
          <w:ilvl w:val="0"/>
          <w:numId w:val="6"/>
        </w:num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To carry out the job in accordance with</w:t>
      </w:r>
      <w:r w:rsidR="004F2C19" w:rsidRPr="00AD5A13">
        <w:rPr>
          <w:rFonts w:ascii="Avenir Next LT Pro" w:hAnsi="Avenir Next LT Pro" w:cs="Arial"/>
          <w:sz w:val="22"/>
          <w:szCs w:val="22"/>
          <w:lang w:val="en-US"/>
        </w:rPr>
        <w:t xml:space="preserve"> the aims, </w:t>
      </w:r>
      <w:r w:rsidR="00DB4CF2" w:rsidRPr="00AD5A13">
        <w:rPr>
          <w:rFonts w:ascii="Avenir Next LT Pro" w:hAnsi="Avenir Next LT Pro" w:cs="Arial"/>
          <w:sz w:val="22"/>
          <w:szCs w:val="22"/>
          <w:lang w:val="en-US"/>
        </w:rPr>
        <w:t>core values</w:t>
      </w:r>
      <w:r w:rsidR="004F2C19" w:rsidRPr="00AD5A13">
        <w:rPr>
          <w:rFonts w:ascii="Avenir Next LT Pro" w:hAnsi="Avenir Next LT Pro" w:cs="Arial"/>
          <w:sz w:val="22"/>
          <w:szCs w:val="22"/>
          <w:lang w:val="en-US"/>
        </w:rPr>
        <w:t xml:space="preserve"> and appropriate procedures</w:t>
      </w:r>
      <w:r w:rsidR="00DB4CF2" w:rsidRPr="00AD5A13">
        <w:rPr>
          <w:rFonts w:ascii="Avenir Next LT Pro" w:hAnsi="Avenir Next LT Pro" w:cs="Arial"/>
          <w:sz w:val="22"/>
          <w:szCs w:val="22"/>
          <w:lang w:val="en-US"/>
        </w:rPr>
        <w:t xml:space="preserve"> of</w:t>
      </w:r>
      <w:r w:rsidRPr="00AD5A13">
        <w:rPr>
          <w:rFonts w:ascii="Avenir Next LT Pro" w:hAnsi="Avenir Next LT Pro" w:cs="Arial"/>
          <w:sz w:val="22"/>
          <w:szCs w:val="22"/>
          <w:lang w:val="en-US"/>
        </w:rPr>
        <w:t xml:space="preserve"> </w:t>
      </w:r>
      <w:r w:rsidR="00413A5B" w:rsidRPr="00AD5A13">
        <w:rPr>
          <w:rFonts w:ascii="Avenir Next LT Pro" w:hAnsi="Avenir Next LT Pro" w:cs="Arial"/>
          <w:sz w:val="22"/>
          <w:szCs w:val="22"/>
          <w:lang w:val="en-US"/>
        </w:rPr>
        <w:t>WRC</w:t>
      </w:r>
    </w:p>
    <w:p w14:paraId="6BA5685E" w14:textId="77777777" w:rsidR="00AD5A13" w:rsidRPr="00AD5A13" w:rsidRDefault="00AD5A13" w:rsidP="00AD5A13">
      <w:pPr>
        <w:pStyle w:val="ListParagraph"/>
        <w:numPr>
          <w:ilvl w:val="0"/>
          <w:numId w:val="6"/>
        </w:numPr>
        <w:suppressAutoHyphens/>
        <w:autoSpaceDN w:val="0"/>
        <w:spacing w:after="120"/>
        <w:textAlignment w:val="baseline"/>
        <w:rPr>
          <w:rFonts w:ascii="Avenir Next LT Pro" w:hAnsi="Avenir Next LT Pro" w:cs="Arial"/>
          <w:sz w:val="22"/>
          <w:szCs w:val="22"/>
        </w:rPr>
      </w:pPr>
      <w:r w:rsidRPr="00AD5A13">
        <w:rPr>
          <w:rFonts w:ascii="Avenir Next LT Pro" w:hAnsi="Avenir Next LT Pro" w:cs="Arial"/>
          <w:sz w:val="22"/>
          <w:szCs w:val="22"/>
        </w:rPr>
        <w:t xml:space="preserve">To ensure that safeguarding procedures are in place and understood and followed by volunteers and relevant stakeholders </w:t>
      </w:r>
    </w:p>
    <w:p w14:paraId="43A1DBA7" w14:textId="77777777" w:rsidR="00AD5A13" w:rsidRPr="00AD5A13" w:rsidRDefault="00AD5A13" w:rsidP="00AD5A13">
      <w:pPr>
        <w:pStyle w:val="ListParagraph"/>
        <w:numPr>
          <w:ilvl w:val="0"/>
          <w:numId w:val="6"/>
        </w:numPr>
        <w:suppressAutoHyphens/>
        <w:autoSpaceDN w:val="0"/>
        <w:spacing w:after="120"/>
        <w:textAlignment w:val="baseline"/>
        <w:rPr>
          <w:rFonts w:ascii="Avenir Next LT Pro" w:hAnsi="Avenir Next LT Pro" w:cs="Arial"/>
          <w:sz w:val="22"/>
          <w:szCs w:val="22"/>
        </w:rPr>
      </w:pPr>
      <w:r w:rsidRPr="00AD5A13">
        <w:rPr>
          <w:rFonts w:ascii="Avenir Next LT Pro" w:hAnsi="Avenir Next LT Pro" w:cs="Arial"/>
          <w:sz w:val="22"/>
          <w:szCs w:val="22"/>
        </w:rPr>
        <w:t>To ensure that the principles of impartiality, equal opportunity and confidentiality are upheld at all times</w:t>
      </w:r>
    </w:p>
    <w:p w14:paraId="7FC1433E" w14:textId="77777777" w:rsidR="00AD5A13" w:rsidRPr="00AD5A13" w:rsidRDefault="00AD5A13" w:rsidP="00AD5A13">
      <w:pPr>
        <w:autoSpaceDE w:val="0"/>
        <w:autoSpaceDN w:val="0"/>
        <w:adjustRightInd w:val="0"/>
        <w:ind w:left="720"/>
        <w:rPr>
          <w:rFonts w:ascii="Avenir Next LT Pro" w:hAnsi="Avenir Next LT Pro" w:cs="Arial"/>
          <w:sz w:val="22"/>
          <w:szCs w:val="22"/>
          <w:lang w:val="en-US"/>
        </w:rPr>
      </w:pPr>
    </w:p>
    <w:p w14:paraId="17EF7341" w14:textId="4FE58F8E" w:rsidR="0062520D" w:rsidRDefault="0062520D" w:rsidP="002C3350">
      <w:pPr>
        <w:autoSpaceDE w:val="0"/>
        <w:autoSpaceDN w:val="0"/>
        <w:adjustRightInd w:val="0"/>
        <w:rPr>
          <w:rFonts w:ascii="Avenir Next LT Pro" w:hAnsi="Avenir Next LT Pro" w:cs="Arial"/>
          <w:sz w:val="22"/>
          <w:szCs w:val="22"/>
          <w:lang w:val="en-US"/>
        </w:rPr>
      </w:pPr>
    </w:p>
    <w:p w14:paraId="34C1201D" w14:textId="77777777" w:rsidR="00C35439" w:rsidRPr="00AD5A13" w:rsidRDefault="00C35439" w:rsidP="002C3350">
      <w:pPr>
        <w:autoSpaceDE w:val="0"/>
        <w:autoSpaceDN w:val="0"/>
        <w:adjustRightInd w:val="0"/>
        <w:rPr>
          <w:rFonts w:ascii="Avenir Next LT Pro" w:hAnsi="Avenir Next LT Pro" w:cs="Arial"/>
          <w:sz w:val="22"/>
          <w:szCs w:val="22"/>
          <w:lang w:val="en-US"/>
        </w:rPr>
      </w:pPr>
    </w:p>
    <w:p w14:paraId="578FA083" w14:textId="77777777" w:rsidR="0017061B" w:rsidRPr="00AD5A13" w:rsidRDefault="0017061B" w:rsidP="002C3350">
      <w:pPr>
        <w:autoSpaceDE w:val="0"/>
        <w:autoSpaceDN w:val="0"/>
        <w:adjustRightInd w:val="0"/>
        <w:rPr>
          <w:rFonts w:ascii="Avenir Next LT Pro" w:hAnsi="Avenir Next LT Pro" w:cs="Arial"/>
          <w:b/>
          <w:sz w:val="22"/>
          <w:szCs w:val="22"/>
          <w:u w:val="single"/>
          <w:lang w:val="en-US"/>
        </w:rPr>
      </w:pPr>
    </w:p>
    <w:p w14:paraId="71109CA1" w14:textId="77777777" w:rsidR="0017061B" w:rsidRPr="00AD5A13" w:rsidRDefault="0017061B" w:rsidP="002C3350">
      <w:pPr>
        <w:autoSpaceDE w:val="0"/>
        <w:autoSpaceDN w:val="0"/>
        <w:adjustRightInd w:val="0"/>
        <w:rPr>
          <w:rFonts w:ascii="Avenir Next LT Pro" w:hAnsi="Avenir Next LT Pro" w:cs="Arial"/>
          <w:b/>
          <w:sz w:val="22"/>
          <w:szCs w:val="22"/>
          <w:u w:val="single"/>
          <w:lang w:val="en-US"/>
        </w:rPr>
      </w:pPr>
    </w:p>
    <w:p w14:paraId="582538B0" w14:textId="3C0D9B6E" w:rsidR="002C3350" w:rsidRPr="00AD5A13" w:rsidRDefault="002C3350" w:rsidP="002C3350">
      <w:pPr>
        <w:autoSpaceDE w:val="0"/>
        <w:autoSpaceDN w:val="0"/>
        <w:adjustRightInd w:val="0"/>
        <w:rPr>
          <w:rFonts w:ascii="Avenir Next LT Pro" w:hAnsi="Avenir Next LT Pro" w:cs="Arial"/>
          <w:b/>
          <w:sz w:val="22"/>
          <w:szCs w:val="22"/>
          <w:u w:val="single"/>
          <w:lang w:val="en-US"/>
        </w:rPr>
      </w:pPr>
      <w:r w:rsidRPr="00AD5A13">
        <w:rPr>
          <w:rFonts w:ascii="Avenir Next LT Pro" w:hAnsi="Avenir Next LT Pro" w:cs="Arial"/>
          <w:b/>
          <w:sz w:val="22"/>
          <w:szCs w:val="22"/>
          <w:u w:val="single"/>
          <w:lang w:val="en-US"/>
        </w:rPr>
        <w:t>Flexibility</w:t>
      </w:r>
    </w:p>
    <w:p w14:paraId="26FC9AFF" w14:textId="77777777" w:rsidR="0062520D" w:rsidRPr="00AD5A13" w:rsidRDefault="0062520D" w:rsidP="002C3350">
      <w:pPr>
        <w:autoSpaceDE w:val="0"/>
        <w:autoSpaceDN w:val="0"/>
        <w:adjustRightInd w:val="0"/>
        <w:rPr>
          <w:rFonts w:ascii="Avenir Next LT Pro" w:hAnsi="Avenir Next LT Pro" w:cs="Arial"/>
          <w:b/>
          <w:sz w:val="22"/>
          <w:szCs w:val="22"/>
          <w:u w:val="single"/>
          <w:lang w:val="en-US"/>
        </w:rPr>
      </w:pPr>
    </w:p>
    <w:p w14:paraId="43D2E10F" w14:textId="74DF1317" w:rsidR="002C3350" w:rsidRPr="00AD5A13" w:rsidRDefault="002C3350" w:rsidP="002C3350">
      <w:pPr>
        <w:autoSpaceDE w:val="0"/>
        <w:autoSpaceDN w:val="0"/>
        <w:adjustRightInd w:val="0"/>
        <w:rPr>
          <w:rFonts w:ascii="Avenir Next LT Pro" w:hAnsi="Avenir Next LT Pro" w:cs="Arial"/>
          <w:sz w:val="22"/>
          <w:szCs w:val="22"/>
          <w:lang w:val="en-US"/>
        </w:rPr>
      </w:pPr>
      <w:r w:rsidRPr="00AD5A13">
        <w:rPr>
          <w:rFonts w:ascii="Avenir Next LT Pro" w:hAnsi="Avenir Next LT Pro" w:cs="Arial"/>
          <w:sz w:val="22"/>
          <w:szCs w:val="22"/>
          <w:lang w:val="en-US"/>
        </w:rPr>
        <w:t xml:space="preserve">In order to deliver a service, a degree of flexibility is </w:t>
      </w:r>
      <w:r w:rsidR="00AD5A13" w:rsidRPr="00AD5A13">
        <w:rPr>
          <w:rFonts w:ascii="Avenir Next LT Pro" w:hAnsi="Avenir Next LT Pro" w:cs="Arial"/>
          <w:sz w:val="22"/>
          <w:szCs w:val="22"/>
          <w:lang w:val="en-US"/>
        </w:rPr>
        <w:t>needed,</w:t>
      </w:r>
      <w:r w:rsidRPr="00AD5A13">
        <w:rPr>
          <w:rFonts w:ascii="Avenir Next LT Pro" w:hAnsi="Avenir Next LT Pro" w:cs="Arial"/>
          <w:sz w:val="22"/>
          <w:szCs w:val="22"/>
          <w:lang w:val="en-US"/>
        </w:rPr>
        <w:t xml:space="preserve"> and the post holder may be</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required to perform work not specifically referred to above. Therefore, the post holder is</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required to be flexible and co-operative in carrying out other reasonable duties and</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 xml:space="preserve">responsibilities. This </w:t>
      </w:r>
      <w:r w:rsidRPr="00AD5A13">
        <w:rPr>
          <w:rFonts w:ascii="Avenir Next LT Pro" w:hAnsi="Avenir Next LT Pro" w:cs="Arial"/>
          <w:sz w:val="22"/>
          <w:szCs w:val="22"/>
          <w:lang w:val="en-US"/>
        </w:rPr>
        <w:lastRenderedPageBreak/>
        <w:t>job specification will be subject to periodic review with the post holder</w:t>
      </w:r>
      <w:r w:rsidR="0062520D" w:rsidRPr="00AD5A13">
        <w:rPr>
          <w:rFonts w:ascii="Avenir Next LT Pro" w:hAnsi="Avenir Next LT Pro" w:cs="Arial"/>
          <w:sz w:val="22"/>
          <w:szCs w:val="22"/>
          <w:lang w:val="en-US"/>
        </w:rPr>
        <w:t xml:space="preserve"> </w:t>
      </w:r>
      <w:r w:rsidRPr="00AD5A13">
        <w:rPr>
          <w:rFonts w:ascii="Avenir Next LT Pro" w:hAnsi="Avenir Next LT Pro" w:cs="Arial"/>
          <w:sz w:val="22"/>
          <w:szCs w:val="22"/>
          <w:lang w:val="en-US"/>
        </w:rPr>
        <w:t>to ensure that it accurately reflects the duties of the job.</w:t>
      </w:r>
    </w:p>
    <w:p w14:paraId="0C10CDAD" w14:textId="77777777" w:rsidR="0062520D" w:rsidRPr="00AD5A13" w:rsidRDefault="0062520D" w:rsidP="002C3350">
      <w:pPr>
        <w:autoSpaceDE w:val="0"/>
        <w:autoSpaceDN w:val="0"/>
        <w:adjustRightInd w:val="0"/>
        <w:rPr>
          <w:rFonts w:ascii="Avenir Next LT Pro" w:hAnsi="Avenir Next LT Pro" w:cs="Arial"/>
          <w:sz w:val="22"/>
          <w:szCs w:val="22"/>
          <w:lang w:val="en-US"/>
        </w:rPr>
      </w:pPr>
    </w:p>
    <w:p w14:paraId="55A133E0" w14:textId="77777777" w:rsidR="002C3350" w:rsidRPr="00AD5A13" w:rsidRDefault="002C3350" w:rsidP="002C3350">
      <w:pPr>
        <w:autoSpaceDE w:val="0"/>
        <w:autoSpaceDN w:val="0"/>
        <w:adjustRightInd w:val="0"/>
        <w:rPr>
          <w:rFonts w:ascii="Avenir Next LT Pro" w:hAnsi="Avenir Next LT Pro" w:cs="Arial"/>
          <w:b/>
          <w:sz w:val="22"/>
          <w:szCs w:val="22"/>
          <w:u w:val="single"/>
          <w:lang w:val="en-US"/>
        </w:rPr>
      </w:pPr>
      <w:r w:rsidRPr="00AD5A13">
        <w:rPr>
          <w:rFonts w:ascii="Avenir Next LT Pro" w:hAnsi="Avenir Next LT Pro" w:cs="Arial"/>
          <w:b/>
          <w:sz w:val="22"/>
          <w:szCs w:val="22"/>
          <w:u w:val="single"/>
          <w:lang w:val="en-US"/>
        </w:rPr>
        <w:t>Equal Opportunities</w:t>
      </w:r>
    </w:p>
    <w:p w14:paraId="2450076C" w14:textId="77777777" w:rsidR="0062520D" w:rsidRPr="00AD5A13" w:rsidRDefault="0062520D" w:rsidP="002C3350">
      <w:pPr>
        <w:autoSpaceDE w:val="0"/>
        <w:autoSpaceDN w:val="0"/>
        <w:adjustRightInd w:val="0"/>
        <w:rPr>
          <w:rFonts w:ascii="Avenir Next LT Pro" w:hAnsi="Avenir Next LT Pro" w:cs="Arial"/>
          <w:b/>
          <w:sz w:val="22"/>
          <w:szCs w:val="22"/>
          <w:u w:val="single"/>
          <w:lang w:val="en-US"/>
        </w:rPr>
      </w:pPr>
    </w:p>
    <w:p w14:paraId="2D39750E" w14:textId="77777777" w:rsidR="002C3350" w:rsidRPr="00AD5A13" w:rsidRDefault="00413A5B" w:rsidP="0062520D">
      <w:pPr>
        <w:autoSpaceDE w:val="0"/>
        <w:autoSpaceDN w:val="0"/>
        <w:adjustRightInd w:val="0"/>
        <w:rPr>
          <w:rFonts w:ascii="Avenir Next LT Pro" w:hAnsi="Avenir Next LT Pro" w:cs="Arial"/>
          <w:sz w:val="22"/>
          <w:szCs w:val="22"/>
        </w:rPr>
      </w:pPr>
      <w:r w:rsidRPr="00AD5A13">
        <w:rPr>
          <w:rFonts w:ascii="Avenir Next LT Pro" w:hAnsi="Avenir Next LT Pro" w:cs="Arial"/>
          <w:sz w:val="22"/>
          <w:szCs w:val="22"/>
          <w:lang w:val="en-US"/>
        </w:rPr>
        <w:t>WRC</w:t>
      </w:r>
      <w:r w:rsidR="00DB4CF2" w:rsidRPr="00AD5A13">
        <w:rPr>
          <w:rFonts w:ascii="Avenir Next LT Pro" w:hAnsi="Avenir Next LT Pro" w:cs="Arial"/>
          <w:sz w:val="22"/>
          <w:szCs w:val="22"/>
          <w:lang w:val="en-US"/>
        </w:rPr>
        <w:t xml:space="preserve"> </w:t>
      </w:r>
      <w:r w:rsidR="002C3350" w:rsidRPr="00AD5A13">
        <w:rPr>
          <w:rFonts w:ascii="Avenir Next LT Pro" w:hAnsi="Avenir Next LT Pro" w:cs="Arial"/>
          <w:sz w:val="22"/>
          <w:szCs w:val="22"/>
          <w:lang w:val="en-US"/>
        </w:rPr>
        <w:t>is committed to equality of opportunity in recruitment, the</w:t>
      </w:r>
      <w:r w:rsidR="0062520D" w:rsidRPr="00AD5A13">
        <w:rPr>
          <w:rFonts w:ascii="Avenir Next LT Pro" w:hAnsi="Avenir Next LT Pro" w:cs="Arial"/>
          <w:sz w:val="22"/>
          <w:szCs w:val="22"/>
          <w:lang w:val="en-US"/>
        </w:rPr>
        <w:t xml:space="preserve"> </w:t>
      </w:r>
      <w:r w:rsidR="002C3350" w:rsidRPr="00AD5A13">
        <w:rPr>
          <w:rFonts w:ascii="Avenir Next LT Pro" w:hAnsi="Avenir Next LT Pro" w:cs="Arial"/>
          <w:sz w:val="22"/>
          <w:szCs w:val="22"/>
          <w:lang w:val="en-US"/>
        </w:rPr>
        <w:t xml:space="preserve">workplace and service delivery. The post holder is expected to follow </w:t>
      </w:r>
      <w:r w:rsidRPr="00AD5A13">
        <w:rPr>
          <w:rFonts w:ascii="Avenir Next LT Pro" w:hAnsi="Avenir Next LT Pro" w:cs="Arial"/>
          <w:sz w:val="22"/>
          <w:szCs w:val="22"/>
          <w:lang w:val="en-US"/>
        </w:rPr>
        <w:t>WRC</w:t>
      </w:r>
      <w:r w:rsidR="002C3350" w:rsidRPr="00AD5A13">
        <w:rPr>
          <w:rFonts w:ascii="Avenir Next LT Pro" w:hAnsi="Avenir Next LT Pro" w:cs="Arial"/>
          <w:sz w:val="22"/>
          <w:szCs w:val="22"/>
          <w:lang w:val="en-US"/>
        </w:rPr>
        <w:t>’s Equal Opportunities Policy.</w:t>
      </w:r>
    </w:p>
    <w:p w14:paraId="104C641E" w14:textId="77777777" w:rsidR="00BB1F1C" w:rsidRPr="00AD5A13" w:rsidRDefault="004C4BC4" w:rsidP="004C4BC4">
      <w:pPr>
        <w:ind w:left="2880"/>
        <w:rPr>
          <w:rFonts w:ascii="Avenir Next LT Pro" w:hAnsi="Avenir Next LT Pro" w:cs="Arial"/>
          <w:sz w:val="22"/>
          <w:szCs w:val="22"/>
        </w:rPr>
      </w:pPr>
      <w:r w:rsidRPr="00AD5A13">
        <w:rPr>
          <w:rFonts w:ascii="Avenir Next LT Pro" w:hAnsi="Avenir Next LT Pro" w:cs="Arial"/>
          <w:sz w:val="22"/>
          <w:szCs w:val="22"/>
        </w:rPr>
        <w:br w:type="page"/>
      </w:r>
    </w:p>
    <w:p w14:paraId="5DA9980E" w14:textId="77777777" w:rsidR="004C4BC4" w:rsidRPr="00AD5A13" w:rsidRDefault="004C4BC4" w:rsidP="002F2266">
      <w:pPr>
        <w:jc w:val="center"/>
        <w:rPr>
          <w:rFonts w:ascii="Avenir Next LT Pro" w:hAnsi="Avenir Next LT Pro" w:cs="Arial"/>
          <w:b/>
          <w:bCs/>
          <w:sz w:val="22"/>
          <w:szCs w:val="22"/>
        </w:rPr>
      </w:pPr>
      <w:r w:rsidRPr="00AD5A13">
        <w:rPr>
          <w:rFonts w:ascii="Avenir Next LT Pro" w:hAnsi="Avenir Next LT Pro" w:cs="Arial"/>
          <w:b/>
          <w:bCs/>
          <w:sz w:val="22"/>
          <w:szCs w:val="22"/>
        </w:rPr>
        <w:lastRenderedPageBreak/>
        <w:t>PERSON SPECIFICATION</w:t>
      </w:r>
    </w:p>
    <w:p w14:paraId="4E3B4407" w14:textId="77777777" w:rsidR="004C4BC4" w:rsidRPr="00AD5A13" w:rsidRDefault="004C4BC4" w:rsidP="004C4BC4">
      <w:pPr>
        <w:jc w:val="center"/>
        <w:rPr>
          <w:rFonts w:ascii="Avenir Next LT Pro" w:hAnsi="Avenir Next LT Pro" w:cs="Arial"/>
          <w:b/>
          <w:bCs/>
          <w:sz w:val="22"/>
          <w:szCs w:val="22"/>
        </w:rPr>
      </w:pPr>
    </w:p>
    <w:p w14:paraId="52AD8C72" w14:textId="1CE4B417" w:rsidR="004C4BC4" w:rsidRPr="00246F70" w:rsidRDefault="00BB1F1C" w:rsidP="00246F70">
      <w:pPr>
        <w:jc w:val="center"/>
        <w:rPr>
          <w:rFonts w:ascii="Avenir Next LT Pro" w:hAnsi="Avenir Next LT Pro" w:cs="Arial"/>
          <w:b/>
          <w:sz w:val="22"/>
          <w:szCs w:val="22"/>
        </w:rPr>
      </w:pPr>
      <w:r w:rsidRPr="00AD5A13">
        <w:rPr>
          <w:rFonts w:ascii="Avenir Next LT Pro" w:hAnsi="Avenir Next LT Pro" w:cs="Arial"/>
          <w:b/>
          <w:bCs/>
          <w:sz w:val="22"/>
          <w:szCs w:val="22"/>
        </w:rPr>
        <w:t xml:space="preserve">Job Title: </w:t>
      </w:r>
      <w:r w:rsidR="004C4BC4" w:rsidRPr="00AD5A13">
        <w:rPr>
          <w:rFonts w:ascii="Avenir Next LT Pro" w:hAnsi="Avenir Next LT Pro" w:cs="Arial"/>
          <w:b/>
          <w:bCs/>
          <w:sz w:val="22"/>
          <w:szCs w:val="22"/>
        </w:rPr>
        <w:t xml:space="preserve"> </w:t>
      </w:r>
      <w:r w:rsidR="0017061B" w:rsidRPr="00AD5A13">
        <w:rPr>
          <w:rFonts w:ascii="Avenir Next LT Pro" w:hAnsi="Avenir Next LT Pro" w:cs="Arial"/>
          <w:b/>
          <w:sz w:val="22"/>
          <w:szCs w:val="22"/>
        </w:rPr>
        <w:t>A</w:t>
      </w:r>
      <w:r w:rsidR="00FB2F07" w:rsidRPr="00AD5A13">
        <w:rPr>
          <w:rFonts w:ascii="Avenir Next LT Pro" w:hAnsi="Avenir Next LT Pro" w:cs="Arial"/>
          <w:b/>
          <w:sz w:val="22"/>
          <w:szCs w:val="22"/>
        </w:rPr>
        <w:t>sylum Guides Co-</w:t>
      </w:r>
      <w:r w:rsidR="00246F70">
        <w:rPr>
          <w:rFonts w:ascii="Avenir Next LT Pro" w:hAnsi="Avenir Next LT Pro" w:cs="Arial"/>
          <w:b/>
          <w:sz w:val="22"/>
          <w:szCs w:val="22"/>
        </w:rPr>
        <w:t>o</w:t>
      </w:r>
      <w:r w:rsidR="00FB2F07" w:rsidRPr="00AD5A13">
        <w:rPr>
          <w:rFonts w:ascii="Avenir Next LT Pro" w:hAnsi="Avenir Next LT Pro" w:cs="Arial"/>
          <w:b/>
          <w:sz w:val="22"/>
          <w:szCs w:val="22"/>
        </w:rPr>
        <w:t>rdinato</w:t>
      </w:r>
      <w:r w:rsidR="00246F70">
        <w:rPr>
          <w:rFonts w:ascii="Avenir Next LT Pro" w:hAnsi="Avenir Next LT Pro" w:cs="Arial"/>
          <w:b/>
          <w:sz w:val="22"/>
          <w:szCs w:val="22"/>
        </w:rPr>
        <w:t>r</w:t>
      </w:r>
    </w:p>
    <w:p w14:paraId="66F1CB53" w14:textId="77777777" w:rsidR="008705D4" w:rsidRPr="00AD5A13" w:rsidRDefault="008705D4" w:rsidP="008705D4">
      <w:pPr>
        <w:rPr>
          <w:rFonts w:ascii="Avenir Next LT Pro" w:hAnsi="Avenir Next LT Pro" w:cs="Arial"/>
          <w:b/>
          <w:bCs/>
          <w:sz w:val="22"/>
          <w:szCs w:val="2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8295"/>
      </w:tblGrid>
      <w:tr w:rsidR="00DF3E73" w:rsidRPr="00AD5A13" w14:paraId="3E0E95A9" w14:textId="77777777" w:rsidTr="00993723">
        <w:tc>
          <w:tcPr>
            <w:tcW w:w="1271" w:type="dxa"/>
            <w:shd w:val="clear" w:color="auto" w:fill="D9E2F3" w:themeFill="accent1" w:themeFillTint="33"/>
          </w:tcPr>
          <w:p w14:paraId="65122E27" w14:textId="77777777" w:rsidR="00DF3E73" w:rsidRPr="00AD5A13" w:rsidRDefault="00DF3E73" w:rsidP="00C35439">
            <w:pPr>
              <w:autoSpaceDE w:val="0"/>
              <w:autoSpaceDN w:val="0"/>
              <w:adjustRightInd w:val="0"/>
              <w:rPr>
                <w:rFonts w:ascii="Avenir Next LT Pro" w:hAnsi="Avenir Next LT Pro" w:cs="Arial"/>
                <w:sz w:val="22"/>
                <w:szCs w:val="22"/>
                <w:lang w:val="en-US"/>
              </w:rPr>
            </w:pPr>
          </w:p>
          <w:p w14:paraId="058189CE" w14:textId="77777777" w:rsidR="00DF3E73" w:rsidRPr="00AD5A13" w:rsidRDefault="00DF3E73" w:rsidP="00C35439">
            <w:pPr>
              <w:autoSpaceDE w:val="0"/>
              <w:autoSpaceDN w:val="0"/>
              <w:adjustRightInd w:val="0"/>
              <w:rPr>
                <w:rFonts w:ascii="Avenir Next LT Pro" w:hAnsi="Avenir Next LT Pro" w:cs="Arial"/>
                <w:b/>
                <w:bCs/>
                <w:sz w:val="22"/>
                <w:szCs w:val="22"/>
                <w:lang w:val="en-US"/>
              </w:rPr>
            </w:pPr>
            <w:r w:rsidRPr="00AD5A13">
              <w:rPr>
                <w:rFonts w:ascii="Avenir Next LT Pro" w:hAnsi="Avenir Next LT Pro" w:cs="Arial"/>
                <w:b/>
                <w:bCs/>
                <w:sz w:val="22"/>
                <w:szCs w:val="22"/>
                <w:lang w:val="en-US"/>
              </w:rPr>
              <w:t>Quality</w:t>
            </w:r>
          </w:p>
          <w:p w14:paraId="55904C12" w14:textId="77777777" w:rsidR="00DF3E73" w:rsidRPr="00AD5A13" w:rsidRDefault="00DF3E73" w:rsidP="00C35439">
            <w:pPr>
              <w:rPr>
                <w:rFonts w:ascii="Avenir Next LT Pro" w:hAnsi="Avenir Next LT Pro" w:cs="Arial"/>
                <w:bCs/>
                <w:sz w:val="22"/>
                <w:szCs w:val="22"/>
              </w:rPr>
            </w:pPr>
          </w:p>
        </w:tc>
        <w:tc>
          <w:tcPr>
            <w:tcW w:w="8476" w:type="dxa"/>
            <w:shd w:val="clear" w:color="auto" w:fill="D9E2F3" w:themeFill="accent1" w:themeFillTint="33"/>
          </w:tcPr>
          <w:p w14:paraId="1BC33D23" w14:textId="77777777" w:rsidR="00DF3E73" w:rsidRPr="00AD5A13" w:rsidRDefault="00DF3E73" w:rsidP="00C35439">
            <w:pPr>
              <w:autoSpaceDE w:val="0"/>
              <w:autoSpaceDN w:val="0"/>
              <w:adjustRightInd w:val="0"/>
              <w:rPr>
                <w:rFonts w:ascii="Avenir Next LT Pro" w:hAnsi="Avenir Next LT Pro" w:cs="Arial"/>
                <w:sz w:val="22"/>
                <w:szCs w:val="22"/>
                <w:lang w:val="en-US"/>
              </w:rPr>
            </w:pPr>
          </w:p>
          <w:p w14:paraId="2C0D1F17" w14:textId="7A8CF690" w:rsidR="00DF3E73" w:rsidRPr="00AD5A13" w:rsidRDefault="00DF3E73" w:rsidP="00C35439">
            <w:pPr>
              <w:autoSpaceDE w:val="0"/>
              <w:autoSpaceDN w:val="0"/>
              <w:adjustRightInd w:val="0"/>
              <w:rPr>
                <w:rFonts w:ascii="Avenir Next LT Pro" w:hAnsi="Avenir Next LT Pro" w:cs="Arial"/>
                <w:b/>
                <w:bCs/>
                <w:sz w:val="22"/>
                <w:szCs w:val="22"/>
                <w:lang w:val="en-US"/>
              </w:rPr>
            </w:pPr>
            <w:r w:rsidRPr="00AD5A13">
              <w:rPr>
                <w:rFonts w:ascii="Avenir Next LT Pro" w:hAnsi="Avenir Next LT Pro" w:cs="Arial"/>
                <w:b/>
                <w:bCs/>
                <w:sz w:val="22"/>
                <w:szCs w:val="22"/>
                <w:lang w:val="en-US"/>
              </w:rPr>
              <w:t xml:space="preserve">Essential Requirements </w:t>
            </w:r>
            <w:r w:rsidR="00C35439">
              <w:rPr>
                <w:rFonts w:ascii="Avenir Next LT Pro" w:hAnsi="Avenir Next LT Pro" w:cs="Arial"/>
                <w:b/>
                <w:bCs/>
                <w:sz w:val="22"/>
                <w:szCs w:val="22"/>
                <w:lang w:val="en-US"/>
              </w:rPr>
              <w:t>for the</w:t>
            </w:r>
            <w:r w:rsidRPr="00AD5A13">
              <w:rPr>
                <w:rFonts w:ascii="Avenir Next LT Pro" w:hAnsi="Avenir Next LT Pro" w:cs="Arial"/>
                <w:b/>
                <w:bCs/>
                <w:sz w:val="22"/>
                <w:szCs w:val="22"/>
                <w:lang w:val="en-US"/>
              </w:rPr>
              <w:t xml:space="preserve"> Post</w:t>
            </w:r>
          </w:p>
          <w:p w14:paraId="0E6E71C0" w14:textId="77777777" w:rsidR="00DF3E73" w:rsidRPr="00AD5A13" w:rsidRDefault="00DF3E73" w:rsidP="00C35439">
            <w:pPr>
              <w:rPr>
                <w:rFonts w:ascii="Avenir Next LT Pro" w:hAnsi="Avenir Next LT Pro" w:cs="Arial"/>
                <w:bCs/>
                <w:sz w:val="22"/>
                <w:szCs w:val="22"/>
              </w:rPr>
            </w:pPr>
          </w:p>
        </w:tc>
      </w:tr>
      <w:tr w:rsidR="00DF3E73" w:rsidRPr="00AD5A13" w14:paraId="7E0D3782" w14:textId="77777777" w:rsidTr="00993723">
        <w:tc>
          <w:tcPr>
            <w:tcW w:w="1271" w:type="dxa"/>
            <w:shd w:val="clear" w:color="auto" w:fill="D9E2F3" w:themeFill="accent1" w:themeFillTint="33"/>
          </w:tcPr>
          <w:p w14:paraId="7548CB01" w14:textId="77777777" w:rsidR="007F6519" w:rsidRPr="00AD5A13" w:rsidRDefault="007F6519" w:rsidP="007F6519">
            <w:pPr>
              <w:keepNext/>
              <w:outlineLvl w:val="2"/>
              <w:rPr>
                <w:rFonts w:ascii="Avenir Next LT Pro" w:hAnsi="Avenir Next LT Pro" w:cs="Arial"/>
                <w:b/>
                <w:sz w:val="22"/>
                <w:szCs w:val="22"/>
              </w:rPr>
            </w:pPr>
            <w:r w:rsidRPr="00AD5A13">
              <w:rPr>
                <w:rFonts w:ascii="Avenir Next LT Pro" w:hAnsi="Avenir Next LT Pro" w:cs="Arial"/>
                <w:b/>
                <w:sz w:val="22"/>
                <w:szCs w:val="22"/>
              </w:rPr>
              <w:t>Experience, Knowledge, Abilities, and Skills</w:t>
            </w:r>
          </w:p>
          <w:p w14:paraId="01590942" w14:textId="07A3AA4D" w:rsidR="00DF3E73" w:rsidRPr="00AD5A13" w:rsidRDefault="00DF3E73" w:rsidP="000E0DB1">
            <w:pPr>
              <w:autoSpaceDE w:val="0"/>
              <w:autoSpaceDN w:val="0"/>
              <w:adjustRightInd w:val="0"/>
              <w:rPr>
                <w:rFonts w:ascii="Avenir Next LT Pro" w:hAnsi="Avenir Next LT Pro" w:cs="Arial"/>
                <w:sz w:val="22"/>
                <w:szCs w:val="22"/>
                <w:lang w:val="en-US"/>
              </w:rPr>
            </w:pPr>
          </w:p>
          <w:p w14:paraId="4FC4D8EE" w14:textId="77777777" w:rsidR="00DF3E73" w:rsidRPr="00AD5A13" w:rsidRDefault="00DF3E73" w:rsidP="000E0DB1">
            <w:pPr>
              <w:jc w:val="both"/>
              <w:rPr>
                <w:rFonts w:ascii="Avenir Next LT Pro" w:hAnsi="Avenir Next LT Pro" w:cs="Arial"/>
                <w:bCs/>
                <w:sz w:val="22"/>
                <w:szCs w:val="22"/>
              </w:rPr>
            </w:pPr>
          </w:p>
        </w:tc>
        <w:tc>
          <w:tcPr>
            <w:tcW w:w="8476" w:type="dxa"/>
          </w:tcPr>
          <w:p w14:paraId="018A5DA7" w14:textId="34377492" w:rsidR="00C35439" w:rsidRPr="00993723" w:rsidRDefault="00C35439" w:rsidP="00C35439">
            <w:pPr>
              <w:rPr>
                <w:rFonts w:ascii="Avenir Next LT Pro" w:hAnsi="Avenir Next LT Pro" w:cs="Arial"/>
                <w:sz w:val="22"/>
                <w:szCs w:val="22"/>
              </w:rPr>
            </w:pPr>
          </w:p>
          <w:p w14:paraId="4E7FDD45" w14:textId="150A796A" w:rsidR="00C35439" w:rsidRPr="00993723" w:rsidRDefault="00C35439" w:rsidP="00C35439">
            <w:pPr>
              <w:rPr>
                <w:rFonts w:ascii="Avenir Next LT Pro" w:hAnsi="Avenir Next LT Pro" w:cs="Arial"/>
                <w:b/>
                <w:bCs/>
                <w:sz w:val="22"/>
                <w:szCs w:val="22"/>
              </w:rPr>
            </w:pPr>
            <w:r w:rsidRPr="00993723">
              <w:rPr>
                <w:rFonts w:ascii="Avenir Next LT Pro" w:hAnsi="Avenir Next LT Pro" w:cs="Arial"/>
                <w:b/>
                <w:bCs/>
                <w:sz w:val="22"/>
                <w:szCs w:val="22"/>
              </w:rPr>
              <w:t>Experience</w:t>
            </w:r>
          </w:p>
          <w:p w14:paraId="50840F4B" w14:textId="12AFE900" w:rsidR="000154D6" w:rsidRPr="00993723" w:rsidRDefault="000154D6" w:rsidP="00993723">
            <w:pPr>
              <w:numPr>
                <w:ilvl w:val="0"/>
                <w:numId w:val="16"/>
              </w:numPr>
              <w:rPr>
                <w:rFonts w:ascii="Avenir Next LT Pro" w:hAnsi="Avenir Next LT Pro" w:cs="Arial"/>
                <w:sz w:val="22"/>
                <w:szCs w:val="22"/>
              </w:rPr>
            </w:pPr>
            <w:r w:rsidRPr="00993723">
              <w:rPr>
                <w:rFonts w:ascii="Avenir Next LT Pro" w:hAnsi="Avenir Next LT Pro" w:cs="Arial"/>
                <w:sz w:val="22"/>
                <w:szCs w:val="22"/>
              </w:rPr>
              <w:t xml:space="preserve">Insight into the needs, hopes and experiences of refugees and asylum seekers. </w:t>
            </w:r>
          </w:p>
          <w:p w14:paraId="717577B3" w14:textId="549150FE" w:rsidR="000154D6" w:rsidRDefault="000154D6"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 xml:space="preserve">Experience of providing advice around the asylum process, asylum legislation and related support entitlements </w:t>
            </w:r>
          </w:p>
          <w:p w14:paraId="65DCF996" w14:textId="0CFE1AE7" w:rsidR="00993723" w:rsidRDefault="0099372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Experience and understanding of cultural diversity and the ability to work with people from a range of different cultures.</w:t>
            </w:r>
          </w:p>
          <w:p w14:paraId="34740673" w14:textId="678B54FB" w:rsidR="00993723" w:rsidRDefault="0099372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Understanding of the impact of working with people in a situation of stress and uncertainty, and of appropriate ways of responding to that impact, and supporting others to do so.</w:t>
            </w:r>
          </w:p>
          <w:p w14:paraId="67480031" w14:textId="77777777" w:rsidR="00246F70" w:rsidRPr="00246F70" w:rsidRDefault="00246F70" w:rsidP="00246F70">
            <w:pPr>
              <w:pStyle w:val="ListParagraph"/>
              <w:tabs>
                <w:tab w:val="left" w:pos="993"/>
              </w:tabs>
              <w:spacing w:after="120"/>
              <w:rPr>
                <w:rFonts w:ascii="Avenir Next LT Pro" w:hAnsi="Avenir Next LT Pro" w:cs="Arial"/>
                <w:sz w:val="8"/>
                <w:szCs w:val="8"/>
              </w:rPr>
            </w:pPr>
          </w:p>
          <w:p w14:paraId="22A845DE" w14:textId="7A5A2292" w:rsidR="00C35439" w:rsidRPr="00993723" w:rsidRDefault="00C35439" w:rsidP="00C35439">
            <w:pPr>
              <w:tabs>
                <w:tab w:val="left" w:pos="993"/>
              </w:tabs>
              <w:spacing w:after="120"/>
              <w:rPr>
                <w:rFonts w:ascii="Avenir Next LT Pro" w:hAnsi="Avenir Next LT Pro" w:cs="Arial"/>
                <w:b/>
                <w:bCs/>
                <w:sz w:val="22"/>
                <w:szCs w:val="22"/>
              </w:rPr>
            </w:pPr>
            <w:r w:rsidRPr="00993723">
              <w:rPr>
                <w:rFonts w:ascii="Avenir Next LT Pro" w:hAnsi="Avenir Next LT Pro" w:cs="Arial"/>
                <w:b/>
                <w:bCs/>
                <w:sz w:val="22"/>
                <w:szCs w:val="22"/>
              </w:rPr>
              <w:t>Knowledge</w:t>
            </w:r>
          </w:p>
          <w:p w14:paraId="6C12DFC2" w14:textId="77777777" w:rsidR="00993723" w:rsidRDefault="00C35439"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Detailed working knowledge of the asylum system and the difference between legal advice and information</w:t>
            </w:r>
          </w:p>
          <w:p w14:paraId="03643897" w14:textId="77777777" w:rsidR="00993723" w:rsidRDefault="00DE2C1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Knowledge and understanding of recognised ‘good practice’ in relation to volunteering within organisations</w:t>
            </w:r>
          </w:p>
          <w:p w14:paraId="04F9ACA5" w14:textId="503C3DED" w:rsidR="00DE2C13" w:rsidRDefault="00DE2C1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Good general knowledge of support organisations; projects and networks to enable appropriate signposting and referral, and the ability to build strong effective partnerships with organisations and community groups.</w:t>
            </w:r>
          </w:p>
          <w:p w14:paraId="32209D0B" w14:textId="77777777" w:rsidR="00246F70" w:rsidRPr="00246F70" w:rsidRDefault="00246F70" w:rsidP="00246F70">
            <w:pPr>
              <w:pStyle w:val="ListParagraph"/>
              <w:tabs>
                <w:tab w:val="left" w:pos="993"/>
              </w:tabs>
              <w:spacing w:after="120"/>
              <w:rPr>
                <w:rFonts w:ascii="Avenir Next LT Pro" w:hAnsi="Avenir Next LT Pro" w:cs="Arial"/>
                <w:sz w:val="8"/>
                <w:szCs w:val="8"/>
              </w:rPr>
            </w:pPr>
          </w:p>
          <w:p w14:paraId="38ED867B" w14:textId="7DD4D273" w:rsidR="00C35439" w:rsidRPr="00993723" w:rsidRDefault="00C35439" w:rsidP="00C35439">
            <w:pPr>
              <w:tabs>
                <w:tab w:val="left" w:pos="993"/>
              </w:tabs>
              <w:spacing w:after="120"/>
              <w:rPr>
                <w:rFonts w:ascii="Avenir Next LT Pro" w:hAnsi="Avenir Next LT Pro" w:cs="Arial"/>
                <w:b/>
                <w:bCs/>
                <w:sz w:val="22"/>
                <w:szCs w:val="22"/>
              </w:rPr>
            </w:pPr>
            <w:r w:rsidRPr="00993723">
              <w:rPr>
                <w:rFonts w:ascii="Avenir Next LT Pro" w:hAnsi="Avenir Next LT Pro" w:cs="Arial"/>
                <w:b/>
                <w:bCs/>
                <w:sz w:val="22"/>
                <w:szCs w:val="22"/>
              </w:rPr>
              <w:t>Skills</w:t>
            </w:r>
          </w:p>
          <w:p w14:paraId="427E0670" w14:textId="6B114F9E" w:rsidR="000154D6" w:rsidRPr="00993723" w:rsidRDefault="000154D6"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Ability to set up and coordinate projects / services</w:t>
            </w:r>
          </w:p>
          <w:p w14:paraId="13BC2371" w14:textId="77777777" w:rsidR="000154D6" w:rsidRPr="00993723" w:rsidRDefault="000154D6" w:rsidP="00993723">
            <w:pPr>
              <w:pStyle w:val="ListParagraph"/>
              <w:numPr>
                <w:ilvl w:val="0"/>
                <w:numId w:val="16"/>
              </w:numPr>
              <w:tabs>
                <w:tab w:val="left" w:pos="993"/>
              </w:tabs>
              <w:rPr>
                <w:rFonts w:ascii="Avenir Next LT Pro" w:hAnsi="Avenir Next LT Pro" w:cs="Arial"/>
                <w:sz w:val="22"/>
                <w:szCs w:val="22"/>
              </w:rPr>
            </w:pPr>
            <w:r w:rsidRPr="00993723">
              <w:rPr>
                <w:rFonts w:ascii="Avenir Next LT Pro" w:hAnsi="Avenir Next LT Pro" w:cs="Arial"/>
                <w:sz w:val="22"/>
                <w:szCs w:val="22"/>
              </w:rPr>
              <w:t xml:space="preserve">Experience of recruiting, training and supporting a team of volunteers </w:t>
            </w:r>
          </w:p>
          <w:p w14:paraId="33A86FB5" w14:textId="77777777" w:rsidR="000154D6" w:rsidRPr="00993723" w:rsidRDefault="000154D6" w:rsidP="00993723">
            <w:pPr>
              <w:pStyle w:val="ListParagraph"/>
              <w:numPr>
                <w:ilvl w:val="0"/>
                <w:numId w:val="16"/>
              </w:numPr>
              <w:tabs>
                <w:tab w:val="left" w:pos="993"/>
              </w:tabs>
              <w:rPr>
                <w:rFonts w:ascii="Avenir Next LT Pro" w:hAnsi="Avenir Next LT Pro" w:cs="Arial"/>
                <w:sz w:val="22"/>
                <w:szCs w:val="22"/>
              </w:rPr>
            </w:pPr>
            <w:r w:rsidRPr="00993723">
              <w:rPr>
                <w:rFonts w:ascii="Avenir Next LT Pro" w:hAnsi="Avenir Next LT Pro" w:cs="Arial"/>
                <w:sz w:val="22"/>
                <w:szCs w:val="22"/>
              </w:rPr>
              <w:t>Ability and experience of training/ facilitating groups of people</w:t>
            </w:r>
          </w:p>
          <w:p w14:paraId="478C52CE" w14:textId="4BD942B5" w:rsidR="00993723" w:rsidRDefault="00DE2C1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 xml:space="preserve">Good verbal </w:t>
            </w:r>
            <w:r w:rsidR="00993723">
              <w:rPr>
                <w:rFonts w:ascii="Avenir Next LT Pro" w:hAnsi="Avenir Next LT Pro" w:cs="Arial"/>
                <w:sz w:val="22"/>
                <w:szCs w:val="22"/>
              </w:rPr>
              <w:t xml:space="preserve">and written </w:t>
            </w:r>
            <w:r w:rsidRPr="00993723">
              <w:rPr>
                <w:rFonts w:ascii="Avenir Next LT Pro" w:hAnsi="Avenir Next LT Pro" w:cs="Arial"/>
                <w:sz w:val="22"/>
                <w:szCs w:val="22"/>
              </w:rPr>
              <w:t>communication skills, including the ability to communicate to new audiences about the aims and achievements of the project, and to deliver training internally and externally as appropriate</w:t>
            </w:r>
          </w:p>
          <w:p w14:paraId="6D7861A5" w14:textId="569E1EBC" w:rsidR="00993723" w:rsidRDefault="00DE2C1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Flexible and innovative approach to piloting new working method</w:t>
            </w:r>
            <w:r w:rsidR="00993723">
              <w:rPr>
                <w:rFonts w:ascii="Avenir Next LT Pro" w:hAnsi="Avenir Next LT Pro" w:cs="Arial"/>
                <w:sz w:val="22"/>
                <w:szCs w:val="22"/>
              </w:rPr>
              <w:t>s</w:t>
            </w:r>
          </w:p>
          <w:p w14:paraId="2C2A471D" w14:textId="0B0DFF3F" w:rsidR="00993723" w:rsidRDefault="00993723" w:rsidP="00993723">
            <w:pPr>
              <w:pStyle w:val="ListParagraph"/>
              <w:numPr>
                <w:ilvl w:val="0"/>
                <w:numId w:val="16"/>
              </w:numPr>
              <w:tabs>
                <w:tab w:val="left" w:pos="993"/>
              </w:tabs>
              <w:spacing w:after="120"/>
              <w:rPr>
                <w:rFonts w:ascii="Avenir Next LT Pro" w:hAnsi="Avenir Next LT Pro" w:cs="Arial"/>
                <w:sz w:val="22"/>
                <w:szCs w:val="22"/>
              </w:rPr>
            </w:pPr>
            <w:r w:rsidRPr="00993723">
              <w:rPr>
                <w:rFonts w:ascii="Avenir Next LT Pro" w:hAnsi="Avenir Next LT Pro" w:cs="Arial"/>
                <w:sz w:val="22"/>
                <w:szCs w:val="22"/>
              </w:rPr>
              <w:t xml:space="preserve">Ability to plan and manage workload within tight timeframes, including case management experience. </w:t>
            </w:r>
          </w:p>
          <w:p w14:paraId="3305CB69" w14:textId="285BBA05" w:rsidR="00993723" w:rsidRPr="00993723" w:rsidRDefault="00993723" w:rsidP="00993723">
            <w:pPr>
              <w:pStyle w:val="ListParagraph"/>
              <w:numPr>
                <w:ilvl w:val="0"/>
                <w:numId w:val="16"/>
              </w:numPr>
              <w:tabs>
                <w:tab w:val="left" w:pos="993"/>
              </w:tabs>
              <w:spacing w:after="120"/>
              <w:rPr>
                <w:rFonts w:ascii="Avenir Next LT Pro" w:hAnsi="Avenir Next LT Pro" w:cs="Arial"/>
                <w:sz w:val="22"/>
                <w:szCs w:val="22"/>
              </w:rPr>
            </w:pPr>
            <w:r>
              <w:rPr>
                <w:rFonts w:ascii="Avenir Next LT Pro" w:hAnsi="Avenir Next LT Pro" w:cs="Arial"/>
                <w:sz w:val="22"/>
                <w:szCs w:val="22"/>
              </w:rPr>
              <w:t>An understanding and commitment to monitoring and evaluation</w:t>
            </w:r>
          </w:p>
          <w:p w14:paraId="48EE6E60" w14:textId="77777777" w:rsidR="00DF3E73" w:rsidRPr="00993723" w:rsidRDefault="00DF3E73" w:rsidP="000154D6">
            <w:pPr>
              <w:jc w:val="both"/>
              <w:rPr>
                <w:rFonts w:ascii="Avenir Next LT Pro" w:hAnsi="Avenir Next LT Pro" w:cs="Arial"/>
                <w:bCs/>
                <w:sz w:val="22"/>
                <w:szCs w:val="22"/>
              </w:rPr>
            </w:pPr>
          </w:p>
        </w:tc>
      </w:tr>
      <w:tr w:rsidR="00C35439" w:rsidRPr="00AD5A13" w14:paraId="6B16C511" w14:textId="77777777" w:rsidTr="00993723">
        <w:tc>
          <w:tcPr>
            <w:tcW w:w="1271" w:type="dxa"/>
            <w:shd w:val="clear" w:color="auto" w:fill="D9E2F3" w:themeFill="accent1" w:themeFillTint="33"/>
          </w:tcPr>
          <w:p w14:paraId="197219F2" w14:textId="77777777" w:rsidR="00C35439" w:rsidRDefault="00C35439" w:rsidP="007F6519">
            <w:pPr>
              <w:keepNext/>
              <w:outlineLvl w:val="2"/>
              <w:rPr>
                <w:rFonts w:ascii="Avenir Next LT Pro" w:hAnsi="Avenir Next LT Pro" w:cs="Arial"/>
                <w:b/>
                <w:sz w:val="22"/>
                <w:szCs w:val="22"/>
              </w:rPr>
            </w:pPr>
          </w:p>
          <w:p w14:paraId="234BC541" w14:textId="299581DF" w:rsidR="00993723" w:rsidRPr="00AD5A13" w:rsidRDefault="00993723" w:rsidP="007F6519">
            <w:pPr>
              <w:keepNext/>
              <w:outlineLvl w:val="2"/>
              <w:rPr>
                <w:rFonts w:ascii="Avenir Next LT Pro" w:hAnsi="Avenir Next LT Pro" w:cs="Arial"/>
                <w:b/>
                <w:sz w:val="22"/>
                <w:szCs w:val="22"/>
              </w:rPr>
            </w:pPr>
            <w:r>
              <w:rPr>
                <w:rFonts w:ascii="Avenir Next LT Pro" w:hAnsi="Avenir Next LT Pro" w:cs="Arial"/>
                <w:b/>
                <w:sz w:val="22"/>
                <w:szCs w:val="22"/>
              </w:rPr>
              <w:t>Quality</w:t>
            </w:r>
          </w:p>
        </w:tc>
        <w:tc>
          <w:tcPr>
            <w:tcW w:w="8476" w:type="dxa"/>
            <w:shd w:val="clear" w:color="auto" w:fill="D9E2F3" w:themeFill="accent1" w:themeFillTint="33"/>
          </w:tcPr>
          <w:p w14:paraId="00748F73" w14:textId="77777777" w:rsidR="00C35439" w:rsidRDefault="00C35439" w:rsidP="00C35439">
            <w:pPr>
              <w:rPr>
                <w:rFonts w:ascii="Avenir Next LT Pro" w:hAnsi="Avenir Next LT Pro" w:cs="Arial"/>
                <w:b/>
                <w:bCs/>
                <w:sz w:val="22"/>
                <w:szCs w:val="22"/>
              </w:rPr>
            </w:pPr>
          </w:p>
          <w:p w14:paraId="2792470D" w14:textId="47DCE61C" w:rsidR="00C35439" w:rsidRPr="00C35439" w:rsidRDefault="00C35439" w:rsidP="00C35439">
            <w:pPr>
              <w:rPr>
                <w:rFonts w:ascii="Avenir Next LT Pro" w:hAnsi="Avenir Next LT Pro" w:cs="Arial"/>
                <w:b/>
                <w:bCs/>
                <w:sz w:val="22"/>
                <w:szCs w:val="22"/>
              </w:rPr>
            </w:pPr>
            <w:r w:rsidRPr="00C35439">
              <w:rPr>
                <w:rFonts w:ascii="Avenir Next LT Pro" w:hAnsi="Avenir Next LT Pro" w:cs="Arial"/>
                <w:b/>
                <w:bCs/>
                <w:sz w:val="22"/>
                <w:szCs w:val="22"/>
              </w:rPr>
              <w:t>Desirable requirements for the post</w:t>
            </w:r>
          </w:p>
          <w:p w14:paraId="2CDB108D" w14:textId="6CDE4F3A" w:rsidR="00C35439" w:rsidRPr="00AD5A13" w:rsidRDefault="00C35439" w:rsidP="00C35439">
            <w:pPr>
              <w:rPr>
                <w:rFonts w:ascii="Avenir Next LT Pro" w:hAnsi="Avenir Next LT Pro" w:cs="Arial"/>
                <w:sz w:val="22"/>
                <w:szCs w:val="22"/>
              </w:rPr>
            </w:pPr>
          </w:p>
        </w:tc>
      </w:tr>
      <w:tr w:rsidR="00C35439" w:rsidRPr="00AD5A13" w14:paraId="2D947E43" w14:textId="77777777" w:rsidTr="00993723">
        <w:tc>
          <w:tcPr>
            <w:tcW w:w="1271" w:type="dxa"/>
            <w:shd w:val="clear" w:color="auto" w:fill="D9E2F3" w:themeFill="accent1" w:themeFillTint="33"/>
          </w:tcPr>
          <w:p w14:paraId="1A275CA2" w14:textId="77777777" w:rsidR="00C35439" w:rsidRDefault="00C35439" w:rsidP="007F6519">
            <w:pPr>
              <w:keepNext/>
              <w:outlineLvl w:val="2"/>
              <w:rPr>
                <w:rFonts w:ascii="Avenir Next LT Pro" w:hAnsi="Avenir Next LT Pro" w:cs="Arial"/>
                <w:b/>
                <w:sz w:val="22"/>
                <w:szCs w:val="22"/>
              </w:rPr>
            </w:pPr>
          </w:p>
          <w:p w14:paraId="47DC31D5" w14:textId="017F3883" w:rsidR="00993723" w:rsidRPr="00AD5A13" w:rsidRDefault="00993723" w:rsidP="007F6519">
            <w:pPr>
              <w:keepNext/>
              <w:outlineLvl w:val="2"/>
              <w:rPr>
                <w:rFonts w:ascii="Avenir Next LT Pro" w:hAnsi="Avenir Next LT Pro" w:cs="Arial"/>
                <w:b/>
                <w:sz w:val="22"/>
                <w:szCs w:val="22"/>
              </w:rPr>
            </w:pPr>
            <w:r>
              <w:rPr>
                <w:rFonts w:ascii="Avenir Next LT Pro" w:hAnsi="Avenir Next LT Pro" w:cs="Arial"/>
                <w:b/>
                <w:sz w:val="22"/>
                <w:szCs w:val="22"/>
              </w:rPr>
              <w:t>Experience</w:t>
            </w:r>
          </w:p>
        </w:tc>
        <w:tc>
          <w:tcPr>
            <w:tcW w:w="8476" w:type="dxa"/>
          </w:tcPr>
          <w:p w14:paraId="0446C0EF" w14:textId="401A312A" w:rsidR="00C35439" w:rsidRPr="00C35439" w:rsidRDefault="00C35439" w:rsidP="00C35439">
            <w:pPr>
              <w:tabs>
                <w:tab w:val="left" w:pos="993"/>
              </w:tabs>
              <w:rPr>
                <w:rFonts w:ascii="Avenir Next LT Pro" w:hAnsi="Avenir Next LT Pro" w:cs="Arial"/>
                <w:sz w:val="22"/>
                <w:szCs w:val="22"/>
              </w:rPr>
            </w:pPr>
          </w:p>
          <w:p w14:paraId="608A903B" w14:textId="77777777" w:rsidR="00C35439" w:rsidRDefault="00C35439" w:rsidP="00C35439">
            <w:pPr>
              <w:numPr>
                <w:ilvl w:val="0"/>
                <w:numId w:val="16"/>
              </w:numPr>
              <w:rPr>
                <w:rFonts w:ascii="Avenir Next LT Pro" w:hAnsi="Avenir Next LT Pro" w:cs="Arial"/>
                <w:sz w:val="22"/>
                <w:szCs w:val="22"/>
              </w:rPr>
            </w:pPr>
            <w:r w:rsidRPr="00AD5A13">
              <w:rPr>
                <w:rFonts w:ascii="Avenir Next LT Pro" w:hAnsi="Avenir Next LT Pro" w:cs="Arial"/>
                <w:sz w:val="22"/>
                <w:szCs w:val="22"/>
              </w:rPr>
              <w:t>Those with lived experience as a refugee are encouraged to apply</w:t>
            </w:r>
          </w:p>
          <w:p w14:paraId="6570A5C6" w14:textId="485784B3" w:rsidR="00C35439" w:rsidRPr="00AD5A13" w:rsidRDefault="00C35439" w:rsidP="00C35439">
            <w:pPr>
              <w:ind w:left="720"/>
              <w:rPr>
                <w:rFonts w:ascii="Avenir Next LT Pro" w:hAnsi="Avenir Next LT Pro" w:cs="Arial"/>
                <w:sz w:val="22"/>
                <w:szCs w:val="22"/>
              </w:rPr>
            </w:pPr>
          </w:p>
        </w:tc>
      </w:tr>
    </w:tbl>
    <w:p w14:paraId="2C9EDAF8" w14:textId="77777777" w:rsidR="00321FE8" w:rsidRPr="00AD5A13" w:rsidRDefault="00321FE8" w:rsidP="00DF3E73">
      <w:pPr>
        <w:jc w:val="both"/>
        <w:rPr>
          <w:rFonts w:ascii="Avenir Next LT Pro" w:hAnsi="Avenir Next LT Pro" w:cs="Arial"/>
          <w:bCs/>
          <w:sz w:val="22"/>
          <w:szCs w:val="22"/>
        </w:rPr>
      </w:pPr>
    </w:p>
    <w:sectPr w:rsidR="00321FE8" w:rsidRPr="00AD5A13" w:rsidSect="00DF3E73">
      <w:headerReference w:type="default" r:id="rId13"/>
      <w:footerReference w:type="default" r:id="rId14"/>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D427B" w14:textId="77777777" w:rsidR="005A3B8E" w:rsidRDefault="005A3B8E" w:rsidP="00336F94">
      <w:r>
        <w:separator/>
      </w:r>
    </w:p>
  </w:endnote>
  <w:endnote w:type="continuationSeparator" w:id="0">
    <w:p w14:paraId="3B68D213" w14:textId="77777777" w:rsidR="005A3B8E" w:rsidRDefault="005A3B8E" w:rsidP="0033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79887"/>
      <w:docPartObj>
        <w:docPartGallery w:val="Page Numbers (Bottom of Page)"/>
        <w:docPartUnique/>
      </w:docPartObj>
    </w:sdtPr>
    <w:sdtEndPr>
      <w:rPr>
        <w:noProof/>
      </w:rPr>
    </w:sdtEndPr>
    <w:sdtContent>
      <w:p w14:paraId="7A871CB9" w14:textId="59364050" w:rsidR="00AD5A13" w:rsidRDefault="00AD5A13">
        <w:pPr>
          <w:pStyle w:val="Footer"/>
          <w:jc w:val="right"/>
        </w:pPr>
        <w:r w:rsidRPr="00AD5A13">
          <w:rPr>
            <w:rFonts w:ascii="Avenir Next LT Pro" w:hAnsi="Avenir Next LT Pro"/>
            <w:sz w:val="20"/>
            <w:szCs w:val="20"/>
          </w:rPr>
          <w:fldChar w:fldCharType="begin"/>
        </w:r>
        <w:r w:rsidRPr="00AD5A13">
          <w:rPr>
            <w:rFonts w:ascii="Avenir Next LT Pro" w:hAnsi="Avenir Next LT Pro"/>
            <w:sz w:val="20"/>
            <w:szCs w:val="20"/>
          </w:rPr>
          <w:instrText xml:space="preserve"> PAGE   \* MERGEFORMAT </w:instrText>
        </w:r>
        <w:r w:rsidRPr="00AD5A13">
          <w:rPr>
            <w:rFonts w:ascii="Avenir Next LT Pro" w:hAnsi="Avenir Next LT Pro"/>
            <w:sz w:val="20"/>
            <w:szCs w:val="20"/>
          </w:rPr>
          <w:fldChar w:fldCharType="separate"/>
        </w:r>
        <w:r w:rsidR="009E1035">
          <w:rPr>
            <w:rFonts w:ascii="Avenir Next LT Pro" w:hAnsi="Avenir Next LT Pro"/>
            <w:noProof/>
            <w:sz w:val="20"/>
            <w:szCs w:val="20"/>
          </w:rPr>
          <w:t>1</w:t>
        </w:r>
        <w:r w:rsidRPr="00AD5A13">
          <w:rPr>
            <w:rFonts w:ascii="Avenir Next LT Pro" w:hAnsi="Avenir Next LT Pro"/>
            <w:noProof/>
            <w:sz w:val="20"/>
            <w:szCs w:val="20"/>
          </w:rPr>
          <w:fldChar w:fldCharType="end"/>
        </w:r>
      </w:p>
    </w:sdtContent>
  </w:sdt>
  <w:p w14:paraId="7BFD0261" w14:textId="77777777" w:rsidR="00336F94" w:rsidRDefault="00336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869C" w14:textId="77777777" w:rsidR="005A3B8E" w:rsidRDefault="005A3B8E" w:rsidP="00336F94">
      <w:r>
        <w:separator/>
      </w:r>
    </w:p>
  </w:footnote>
  <w:footnote w:type="continuationSeparator" w:id="0">
    <w:p w14:paraId="50E8C1A8" w14:textId="77777777" w:rsidR="005A3B8E" w:rsidRDefault="005A3B8E" w:rsidP="0033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786B" w14:textId="794FF56A" w:rsidR="00336F94" w:rsidRDefault="00336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88F"/>
    <w:multiLevelType w:val="hybridMultilevel"/>
    <w:tmpl w:val="2988C96C"/>
    <w:lvl w:ilvl="0" w:tplc="2D3A962E">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7E90"/>
    <w:multiLevelType w:val="hybridMultilevel"/>
    <w:tmpl w:val="F3B4CB6A"/>
    <w:lvl w:ilvl="0" w:tplc="3B7E9D02">
      <w:start w:val="1"/>
      <w:numFmt w:val="bullet"/>
      <w:lvlText w:val=""/>
      <w:lvlJc w:val="left"/>
      <w:pPr>
        <w:tabs>
          <w:tab w:val="num" w:pos="720"/>
        </w:tabs>
        <w:ind w:left="720" w:hanging="360"/>
      </w:pPr>
      <w:rPr>
        <w:rFonts w:ascii="Symbol" w:hAnsi="Symbol" w:hint="default"/>
        <w:color w:val="007B5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438C6"/>
    <w:multiLevelType w:val="hybridMultilevel"/>
    <w:tmpl w:val="767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1DF"/>
    <w:multiLevelType w:val="hybridMultilevel"/>
    <w:tmpl w:val="5AF86B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967B16"/>
    <w:multiLevelType w:val="hybridMultilevel"/>
    <w:tmpl w:val="70B4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58B9"/>
    <w:multiLevelType w:val="hybridMultilevel"/>
    <w:tmpl w:val="0F9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50E0"/>
    <w:multiLevelType w:val="hybridMultilevel"/>
    <w:tmpl w:val="D04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77FC6"/>
    <w:multiLevelType w:val="hybridMultilevel"/>
    <w:tmpl w:val="5CD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30AE5"/>
    <w:multiLevelType w:val="hybridMultilevel"/>
    <w:tmpl w:val="411C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A6138"/>
    <w:multiLevelType w:val="hybridMultilevel"/>
    <w:tmpl w:val="BAFE52AE"/>
    <w:lvl w:ilvl="0" w:tplc="3B7E9D02">
      <w:start w:val="1"/>
      <w:numFmt w:val="bullet"/>
      <w:lvlText w:val=""/>
      <w:lvlJc w:val="left"/>
      <w:pPr>
        <w:ind w:left="720" w:hanging="360"/>
      </w:pPr>
      <w:rPr>
        <w:rFonts w:ascii="Symbol" w:hAnsi="Symbol" w:hint="default"/>
        <w:color w:val="007B5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CC7EBA"/>
    <w:multiLevelType w:val="hybridMultilevel"/>
    <w:tmpl w:val="22FE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03034"/>
    <w:multiLevelType w:val="hybridMultilevel"/>
    <w:tmpl w:val="E1E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80E1E"/>
    <w:multiLevelType w:val="multilevel"/>
    <w:tmpl w:val="A9188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501832"/>
    <w:multiLevelType w:val="hybridMultilevel"/>
    <w:tmpl w:val="C77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F5A65"/>
    <w:multiLevelType w:val="hybridMultilevel"/>
    <w:tmpl w:val="3EC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D74C8"/>
    <w:multiLevelType w:val="hybridMultilevel"/>
    <w:tmpl w:val="E1EEF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F6D8E"/>
    <w:multiLevelType w:val="hybridMultilevel"/>
    <w:tmpl w:val="B1C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4"/>
  </w:num>
  <w:num w:numId="5">
    <w:abstractNumId w:val="10"/>
  </w:num>
  <w:num w:numId="6">
    <w:abstractNumId w:val="16"/>
  </w:num>
  <w:num w:numId="7">
    <w:abstractNumId w:val="6"/>
  </w:num>
  <w:num w:numId="8">
    <w:abstractNumId w:val="5"/>
  </w:num>
  <w:num w:numId="9">
    <w:abstractNumId w:val="7"/>
  </w:num>
  <w:num w:numId="10">
    <w:abstractNumId w:val="14"/>
  </w:num>
  <w:num w:numId="11">
    <w:abstractNumId w:val="11"/>
  </w:num>
  <w:num w:numId="12">
    <w:abstractNumId w:val="2"/>
  </w:num>
  <w:num w:numId="13">
    <w:abstractNumId w:val="13"/>
  </w:num>
  <w:num w:numId="14">
    <w:abstractNumId w:val="8"/>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57"/>
    <w:rsid w:val="00011F93"/>
    <w:rsid w:val="000154D6"/>
    <w:rsid w:val="000353EA"/>
    <w:rsid w:val="00087BAC"/>
    <w:rsid w:val="000A0031"/>
    <w:rsid w:val="000E0DB1"/>
    <w:rsid w:val="0017061B"/>
    <w:rsid w:val="001B36A3"/>
    <w:rsid w:val="001D1802"/>
    <w:rsid w:val="00246F70"/>
    <w:rsid w:val="002C3350"/>
    <w:rsid w:val="002D3878"/>
    <w:rsid w:val="002E3CE8"/>
    <w:rsid w:val="002F2266"/>
    <w:rsid w:val="00304D5A"/>
    <w:rsid w:val="00321FE8"/>
    <w:rsid w:val="00336F94"/>
    <w:rsid w:val="0034158F"/>
    <w:rsid w:val="003902DB"/>
    <w:rsid w:val="00394B67"/>
    <w:rsid w:val="00405E85"/>
    <w:rsid w:val="00413A5B"/>
    <w:rsid w:val="004C4BC4"/>
    <w:rsid w:val="004D7D83"/>
    <w:rsid w:val="004F2C19"/>
    <w:rsid w:val="00544C24"/>
    <w:rsid w:val="005A3B8E"/>
    <w:rsid w:val="005B213F"/>
    <w:rsid w:val="005E3C9F"/>
    <w:rsid w:val="005F3E06"/>
    <w:rsid w:val="00602BE7"/>
    <w:rsid w:val="0062520D"/>
    <w:rsid w:val="0068399A"/>
    <w:rsid w:val="006C2E8A"/>
    <w:rsid w:val="00710636"/>
    <w:rsid w:val="0071547D"/>
    <w:rsid w:val="007242B8"/>
    <w:rsid w:val="0073358B"/>
    <w:rsid w:val="00792C8E"/>
    <w:rsid w:val="007A024D"/>
    <w:rsid w:val="007B0813"/>
    <w:rsid w:val="007C53CC"/>
    <w:rsid w:val="007F6519"/>
    <w:rsid w:val="00815334"/>
    <w:rsid w:val="00824B79"/>
    <w:rsid w:val="00866071"/>
    <w:rsid w:val="008705D4"/>
    <w:rsid w:val="00872E42"/>
    <w:rsid w:val="008B0A1D"/>
    <w:rsid w:val="008E2B99"/>
    <w:rsid w:val="00900C46"/>
    <w:rsid w:val="0091391C"/>
    <w:rsid w:val="00926B51"/>
    <w:rsid w:val="00971663"/>
    <w:rsid w:val="00982854"/>
    <w:rsid w:val="00993723"/>
    <w:rsid w:val="009957CC"/>
    <w:rsid w:val="00997C4B"/>
    <w:rsid w:val="009A2116"/>
    <w:rsid w:val="009A6F93"/>
    <w:rsid w:val="009C68B5"/>
    <w:rsid w:val="009D1757"/>
    <w:rsid w:val="009D2092"/>
    <w:rsid w:val="009E1035"/>
    <w:rsid w:val="00A843EA"/>
    <w:rsid w:val="00AD5A13"/>
    <w:rsid w:val="00AD6FAD"/>
    <w:rsid w:val="00B46744"/>
    <w:rsid w:val="00B745CC"/>
    <w:rsid w:val="00BB1F1C"/>
    <w:rsid w:val="00BC457D"/>
    <w:rsid w:val="00BF7FC0"/>
    <w:rsid w:val="00C040B4"/>
    <w:rsid w:val="00C06B8B"/>
    <w:rsid w:val="00C35439"/>
    <w:rsid w:val="00CA1C89"/>
    <w:rsid w:val="00D14044"/>
    <w:rsid w:val="00D47FB4"/>
    <w:rsid w:val="00D8473E"/>
    <w:rsid w:val="00D91752"/>
    <w:rsid w:val="00D96235"/>
    <w:rsid w:val="00DB4CF2"/>
    <w:rsid w:val="00DE2C13"/>
    <w:rsid w:val="00DF1C6A"/>
    <w:rsid w:val="00DF3E73"/>
    <w:rsid w:val="00E00462"/>
    <w:rsid w:val="00EA0250"/>
    <w:rsid w:val="00F64138"/>
    <w:rsid w:val="00FB2F07"/>
    <w:rsid w:val="00FF2E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B27CF"/>
  <w15:chartTrackingRefBased/>
  <w15:docId w15:val="{9DF90D5C-5358-4157-8985-D5D2CF8F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57"/>
    <w:rPr>
      <w:sz w:val="24"/>
      <w:szCs w:val="24"/>
      <w:lang w:eastAsia="en-US"/>
    </w:rPr>
  </w:style>
  <w:style w:type="paragraph" w:styleId="Heading1">
    <w:name w:val="heading 1"/>
    <w:basedOn w:val="Normal"/>
    <w:next w:val="Normal"/>
    <w:qFormat/>
    <w:rsid w:val="009D1757"/>
    <w:pPr>
      <w:keepNext/>
      <w:jc w:val="center"/>
      <w:outlineLvl w:val="0"/>
    </w:pPr>
    <w:rPr>
      <w:rFonts w:ascii="Verdana" w:hAnsi="Verdana"/>
      <w:b/>
      <w:bCs/>
    </w:rPr>
  </w:style>
  <w:style w:type="paragraph" w:styleId="Heading2">
    <w:name w:val="heading 2"/>
    <w:basedOn w:val="Normal"/>
    <w:next w:val="Normal"/>
    <w:qFormat/>
    <w:rsid w:val="009D1757"/>
    <w:pPr>
      <w:keepNext/>
      <w:outlineLvl w:val="1"/>
    </w:pPr>
    <w:rPr>
      <w:rFonts w:ascii="Verdana" w:hAnsi="Verdana"/>
      <w:b/>
      <w:bCs/>
      <w:u w:val="single"/>
    </w:rPr>
  </w:style>
  <w:style w:type="paragraph" w:styleId="Heading3">
    <w:name w:val="heading 3"/>
    <w:basedOn w:val="Normal"/>
    <w:next w:val="Normal"/>
    <w:qFormat/>
    <w:rsid w:val="009D1757"/>
    <w:pPr>
      <w:keepNext/>
      <w:ind w:left="720" w:hanging="720"/>
      <w:jc w:val="both"/>
      <w:outlineLvl w:val="2"/>
    </w:pPr>
    <w:rPr>
      <w:rFonts w:ascii="Verdana" w:hAnsi="Verdana"/>
      <w:b/>
      <w:bCs/>
      <w:u w:val="single"/>
    </w:rPr>
  </w:style>
  <w:style w:type="paragraph" w:styleId="Heading4">
    <w:name w:val="heading 4"/>
    <w:basedOn w:val="Normal"/>
    <w:next w:val="Normal"/>
    <w:qFormat/>
    <w:rsid w:val="009D1757"/>
    <w:pPr>
      <w:keepNext/>
      <w:jc w:val="both"/>
      <w:outlineLvl w:val="3"/>
    </w:pPr>
    <w:rPr>
      <w:rFonts w:ascii="Verdana" w:hAnsi="Verdana"/>
      <w:b/>
      <w:bCs/>
      <w:u w:val="single"/>
    </w:rPr>
  </w:style>
  <w:style w:type="paragraph" w:styleId="Heading5">
    <w:name w:val="heading 5"/>
    <w:basedOn w:val="Normal"/>
    <w:next w:val="Normal"/>
    <w:qFormat/>
    <w:rsid w:val="004C4B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1757"/>
    <w:pPr>
      <w:jc w:val="both"/>
    </w:pPr>
    <w:rPr>
      <w:rFonts w:ascii="Verdana" w:hAnsi="Verdana"/>
    </w:rPr>
  </w:style>
  <w:style w:type="table" w:styleId="TableGrid">
    <w:name w:val="Table Grid"/>
    <w:basedOn w:val="TableNormal"/>
    <w:rsid w:val="00DF3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DB4CF2"/>
    <w:rPr>
      <w:sz w:val="16"/>
      <w:szCs w:val="16"/>
    </w:rPr>
  </w:style>
  <w:style w:type="paragraph" w:styleId="CommentText">
    <w:name w:val="annotation text"/>
    <w:basedOn w:val="Normal"/>
    <w:link w:val="CommentTextChar"/>
    <w:rsid w:val="00DB4CF2"/>
    <w:rPr>
      <w:sz w:val="20"/>
      <w:szCs w:val="20"/>
    </w:rPr>
  </w:style>
  <w:style w:type="character" w:customStyle="1" w:styleId="CommentTextChar">
    <w:name w:val="Comment Text Char"/>
    <w:basedOn w:val="DefaultParagraphFont"/>
    <w:link w:val="CommentText"/>
    <w:rsid w:val="00DB4CF2"/>
    <w:rPr>
      <w:lang w:eastAsia="en-US"/>
    </w:rPr>
  </w:style>
  <w:style w:type="paragraph" w:styleId="CommentSubject">
    <w:name w:val="annotation subject"/>
    <w:basedOn w:val="CommentText"/>
    <w:next w:val="CommentText"/>
    <w:link w:val="CommentSubjectChar"/>
    <w:rsid w:val="00DB4CF2"/>
    <w:rPr>
      <w:b/>
      <w:bCs/>
    </w:rPr>
  </w:style>
  <w:style w:type="character" w:customStyle="1" w:styleId="CommentSubjectChar">
    <w:name w:val="Comment Subject Char"/>
    <w:basedOn w:val="CommentTextChar"/>
    <w:link w:val="CommentSubject"/>
    <w:rsid w:val="00DB4CF2"/>
    <w:rPr>
      <w:b/>
      <w:bCs/>
      <w:lang w:eastAsia="en-US"/>
    </w:rPr>
  </w:style>
  <w:style w:type="paragraph" w:styleId="BalloonText">
    <w:name w:val="Balloon Text"/>
    <w:basedOn w:val="Normal"/>
    <w:link w:val="BalloonTextChar"/>
    <w:rsid w:val="00DB4CF2"/>
    <w:rPr>
      <w:rFonts w:ascii="Segoe UI" w:hAnsi="Segoe UI" w:cs="Segoe UI"/>
      <w:sz w:val="18"/>
      <w:szCs w:val="18"/>
    </w:rPr>
  </w:style>
  <w:style w:type="character" w:customStyle="1" w:styleId="BalloonTextChar">
    <w:name w:val="Balloon Text Char"/>
    <w:basedOn w:val="DefaultParagraphFont"/>
    <w:link w:val="BalloonText"/>
    <w:rsid w:val="00DB4CF2"/>
    <w:rPr>
      <w:rFonts w:ascii="Segoe UI" w:hAnsi="Segoe UI" w:cs="Segoe UI"/>
      <w:sz w:val="18"/>
      <w:szCs w:val="18"/>
      <w:lang w:eastAsia="en-US"/>
    </w:rPr>
  </w:style>
  <w:style w:type="paragraph" w:styleId="ListParagraph">
    <w:name w:val="List Paragraph"/>
    <w:basedOn w:val="Normal"/>
    <w:uiPriority w:val="34"/>
    <w:qFormat/>
    <w:rsid w:val="0017061B"/>
    <w:pPr>
      <w:ind w:left="720"/>
      <w:contextualSpacing/>
    </w:pPr>
  </w:style>
  <w:style w:type="paragraph" w:styleId="Header">
    <w:name w:val="header"/>
    <w:basedOn w:val="Normal"/>
    <w:link w:val="HeaderChar"/>
    <w:rsid w:val="00336F94"/>
    <w:pPr>
      <w:tabs>
        <w:tab w:val="center" w:pos="4513"/>
        <w:tab w:val="right" w:pos="9026"/>
      </w:tabs>
    </w:pPr>
  </w:style>
  <w:style w:type="character" w:customStyle="1" w:styleId="HeaderChar">
    <w:name w:val="Header Char"/>
    <w:basedOn w:val="DefaultParagraphFont"/>
    <w:link w:val="Header"/>
    <w:rsid w:val="00336F94"/>
    <w:rPr>
      <w:sz w:val="24"/>
      <w:szCs w:val="24"/>
      <w:lang w:eastAsia="en-US"/>
    </w:rPr>
  </w:style>
  <w:style w:type="paragraph" w:styleId="Footer">
    <w:name w:val="footer"/>
    <w:basedOn w:val="Normal"/>
    <w:link w:val="FooterChar"/>
    <w:uiPriority w:val="99"/>
    <w:rsid w:val="00336F94"/>
    <w:pPr>
      <w:tabs>
        <w:tab w:val="center" w:pos="4513"/>
        <w:tab w:val="right" w:pos="9026"/>
      </w:tabs>
    </w:pPr>
  </w:style>
  <w:style w:type="character" w:customStyle="1" w:styleId="FooterChar">
    <w:name w:val="Footer Char"/>
    <w:basedOn w:val="DefaultParagraphFont"/>
    <w:link w:val="Footer"/>
    <w:uiPriority w:val="99"/>
    <w:rsid w:val="00336F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DC09F926DCD4FBE6150B405C84D0D" ma:contentTypeVersion="9" ma:contentTypeDescription="Create a new document." ma:contentTypeScope="" ma:versionID="dbcc3978d9615b9ecff73336f393da70">
  <xsd:schema xmlns:xsd="http://www.w3.org/2001/XMLSchema" xmlns:xs="http://www.w3.org/2001/XMLSchema" xmlns:p="http://schemas.microsoft.com/office/2006/metadata/properties" xmlns:ns3="8cf59bd4-747e-44ae-bb86-728a6e436408" targetNamespace="http://schemas.microsoft.com/office/2006/metadata/properties" ma:root="true" ma:fieldsID="e99718e7852d8c37fc46d4761841c788" ns3:_="">
    <xsd:import namespace="8cf59bd4-747e-44ae-bb86-728a6e436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59bd4-747e-44ae-bb86-728a6e436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C8A8-E028-4C70-B2C1-1327101CA963}">
  <ds:schemaRefs>
    <ds:schemaRef ds:uri="http://schemas.microsoft.com/sharepoint/v3/contenttype/forms"/>
  </ds:schemaRefs>
</ds:datastoreItem>
</file>

<file path=customXml/itemProps2.xml><?xml version="1.0" encoding="utf-8"?>
<ds:datastoreItem xmlns:ds="http://schemas.openxmlformats.org/officeDocument/2006/customXml" ds:itemID="{79EF1CE6-4876-4A4C-81A1-F942C6E2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59bd4-747e-44ae-bb86-728a6e43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4927F-79F9-4CE4-833B-DE0A5B54DC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216135-3F89-4A59-A79A-90B742C9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susan.jones</dc:creator>
  <cp:keywords/>
  <dc:description/>
  <cp:lastModifiedBy>Peter Thomas</cp:lastModifiedBy>
  <cp:revision>2</cp:revision>
  <cp:lastPrinted>2012-10-23T10:04:00Z</cp:lastPrinted>
  <dcterms:created xsi:type="dcterms:W3CDTF">2020-08-18T16:37:00Z</dcterms:created>
  <dcterms:modified xsi:type="dcterms:W3CDTF">2020-08-18T16:37:00Z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0x010100E0DDC09F926DCD4FBE6150B405C84D0D</vt:lpwstr>
  </property>
</Properties>
</file>